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562A6" w14:textId="0D936733" w:rsidR="00871A0C" w:rsidRDefault="71E35DD2" w:rsidP="17FD8399">
      <w:pPr>
        <w:rPr>
          <w:rFonts w:ascii="Trade Gothic Next" w:eastAsia="Trade Gothic Next" w:hAnsi="Trade Gothic Next" w:cs="Trade Gothic Next"/>
          <w:color w:val="000000" w:themeColor="text1"/>
          <w:sz w:val="24"/>
          <w:szCs w:val="24"/>
        </w:rPr>
      </w:pPr>
      <w:r w:rsidRPr="17FD8399">
        <w:rPr>
          <w:rFonts w:ascii="Trade Gothic Next" w:eastAsia="Trade Gothic Next" w:hAnsi="Trade Gothic Next" w:cs="Trade Gothic Next"/>
          <w:color w:val="000000" w:themeColor="text1"/>
          <w:sz w:val="24"/>
          <w:szCs w:val="24"/>
        </w:rPr>
        <w:t xml:space="preserve">When complete please email to Charlotte O’Regan - Senior Schools Engagement Manager by midday on </w:t>
      </w:r>
      <w:r w:rsidR="00136F35">
        <w:rPr>
          <w:rFonts w:ascii="Trade Gothic Next" w:eastAsia="Trade Gothic Next" w:hAnsi="Trade Gothic Next" w:cs="Trade Gothic Next"/>
          <w:color w:val="000000" w:themeColor="text1"/>
          <w:sz w:val="24"/>
          <w:szCs w:val="24"/>
        </w:rPr>
        <w:t>16</w:t>
      </w:r>
      <w:r w:rsidR="00136F35" w:rsidRPr="00136F35">
        <w:rPr>
          <w:rFonts w:ascii="Trade Gothic Next" w:eastAsia="Trade Gothic Next" w:hAnsi="Trade Gothic Next" w:cs="Trade Gothic Next"/>
          <w:color w:val="000000" w:themeColor="text1"/>
          <w:sz w:val="24"/>
          <w:szCs w:val="24"/>
          <w:vertAlign w:val="superscript"/>
        </w:rPr>
        <w:t>th</w:t>
      </w:r>
      <w:r w:rsidR="00136F35">
        <w:rPr>
          <w:rFonts w:ascii="Trade Gothic Next" w:eastAsia="Trade Gothic Next" w:hAnsi="Trade Gothic Next" w:cs="Trade Gothic Next"/>
          <w:color w:val="000000" w:themeColor="text1"/>
          <w:sz w:val="24"/>
          <w:szCs w:val="24"/>
        </w:rPr>
        <w:t xml:space="preserve"> July</w:t>
      </w:r>
      <w:r w:rsidR="005F1978">
        <w:rPr>
          <w:rFonts w:ascii="Trade Gothic Next" w:eastAsia="Trade Gothic Next" w:hAnsi="Trade Gothic Next" w:cs="Trade Gothic Next"/>
          <w:color w:val="000000" w:themeColor="text1"/>
          <w:sz w:val="24"/>
          <w:szCs w:val="24"/>
        </w:rPr>
        <w:t xml:space="preserve"> </w:t>
      </w:r>
      <w:r w:rsidRPr="17FD8399">
        <w:rPr>
          <w:rFonts w:ascii="Trade Gothic Next" w:eastAsia="Trade Gothic Next" w:hAnsi="Trade Gothic Next" w:cs="Trade Gothic Next"/>
          <w:color w:val="000000" w:themeColor="text1"/>
          <w:sz w:val="24"/>
          <w:szCs w:val="24"/>
        </w:rPr>
        <w:t>202</w:t>
      </w:r>
      <w:r w:rsidR="00136F35">
        <w:rPr>
          <w:rFonts w:ascii="Trade Gothic Next" w:eastAsia="Trade Gothic Next" w:hAnsi="Trade Gothic Next" w:cs="Trade Gothic Next"/>
          <w:color w:val="000000" w:themeColor="text1"/>
          <w:sz w:val="24"/>
          <w:szCs w:val="24"/>
        </w:rPr>
        <w:t xml:space="preserve">5. </w:t>
      </w:r>
    </w:p>
    <w:p w14:paraId="3476A96C" w14:textId="0CEBEC39" w:rsidR="00871A0C" w:rsidRDefault="71E35DD2" w:rsidP="17FD8399">
      <w:r>
        <w:fldChar w:fldCharType="begin"/>
      </w:r>
      <w:r>
        <w:instrText>HYPERLINK "mailto:charlotte.oregan@suttontrust.com" \h</w:instrText>
      </w:r>
      <w:r>
        <w:fldChar w:fldCharType="separate"/>
      </w:r>
      <w:r w:rsidRPr="17FD8399">
        <w:rPr>
          <w:rStyle w:val="Hyperlink"/>
          <w:rFonts w:ascii="Trade Gothic Next" w:eastAsia="Trade Gothic Next" w:hAnsi="Trade Gothic Next" w:cs="Trade Gothic Next"/>
          <w:sz w:val="24"/>
          <w:szCs w:val="24"/>
        </w:rPr>
        <w:t>charlotte.oregan@suttontrust.com</w:t>
      </w:r>
      <w:r>
        <w:rPr>
          <w:rStyle w:val="Hyperlink"/>
          <w:rFonts w:ascii="Trade Gothic Next" w:eastAsia="Trade Gothic Next" w:hAnsi="Trade Gothic Next" w:cs="Trade Gothic Next"/>
          <w:sz w:val="24"/>
          <w:szCs w:val="24"/>
        </w:rPr>
        <w:fldChar w:fldCharType="end"/>
      </w:r>
    </w:p>
    <w:tbl>
      <w:tblPr>
        <w:tblStyle w:val="TableGrid"/>
        <w:tblW w:w="0" w:type="auto"/>
        <w:tblLook w:val="04A0" w:firstRow="1" w:lastRow="0" w:firstColumn="1" w:lastColumn="0" w:noHBand="0" w:noVBand="1"/>
      </w:tblPr>
      <w:tblGrid>
        <w:gridCol w:w="3823"/>
        <w:gridCol w:w="2187"/>
        <w:gridCol w:w="3006"/>
      </w:tblGrid>
      <w:tr w:rsidR="17FD8399" w14:paraId="730DFF08" w14:textId="77777777" w:rsidTr="17FD8399">
        <w:trPr>
          <w:trHeight w:val="300"/>
        </w:trPr>
        <w:tc>
          <w:tcPr>
            <w:tcW w:w="9016" w:type="dxa"/>
            <w:gridSpan w:val="3"/>
            <w:shd w:val="clear" w:color="auto" w:fill="AEDBF0"/>
          </w:tcPr>
          <w:p w14:paraId="6FFBE890" w14:textId="77777777" w:rsidR="17FD8399" w:rsidRDefault="17FD8399" w:rsidP="17FD8399">
            <w:pPr>
              <w:rPr>
                <w:rFonts w:ascii="Trade Gothic Next" w:hAnsi="Trade Gothic Next"/>
                <w:b/>
                <w:bCs/>
                <w:sz w:val="32"/>
                <w:szCs w:val="32"/>
              </w:rPr>
            </w:pPr>
            <w:r w:rsidRPr="17FD8399">
              <w:rPr>
                <w:rFonts w:ascii="Trade Gothic Next" w:hAnsi="Trade Gothic Next"/>
                <w:b/>
                <w:bCs/>
                <w:sz w:val="32"/>
                <w:szCs w:val="32"/>
              </w:rPr>
              <w:t xml:space="preserve">Section 1 – Organisation Type </w:t>
            </w:r>
          </w:p>
        </w:tc>
      </w:tr>
      <w:tr w:rsidR="17FD8399" w14:paraId="6F0447A2" w14:textId="77777777" w:rsidTr="17FD8399">
        <w:trPr>
          <w:trHeight w:val="300"/>
        </w:trPr>
        <w:tc>
          <w:tcPr>
            <w:tcW w:w="9016" w:type="dxa"/>
            <w:gridSpan w:val="3"/>
          </w:tcPr>
          <w:p w14:paraId="7286F306" w14:textId="77777777" w:rsidR="17FD8399" w:rsidRDefault="17FD8399" w:rsidP="17FD8399">
            <w:pPr>
              <w:rPr>
                <w:rFonts w:ascii="Trade Gothic Next" w:hAnsi="Trade Gothic Next"/>
                <w:sz w:val="28"/>
                <w:szCs w:val="28"/>
              </w:rPr>
            </w:pPr>
            <w:r w:rsidRPr="17FD8399">
              <w:rPr>
                <w:rFonts w:ascii="Trade Gothic Next" w:hAnsi="Trade Gothic Next"/>
                <w:sz w:val="28"/>
                <w:szCs w:val="28"/>
              </w:rPr>
              <w:t xml:space="preserve">What kind of organisation are you applying as? Tick one. </w:t>
            </w:r>
          </w:p>
        </w:tc>
      </w:tr>
      <w:tr w:rsidR="17FD8399" w14:paraId="1FBE2DC2" w14:textId="77777777" w:rsidTr="17FD8399">
        <w:trPr>
          <w:trHeight w:val="300"/>
        </w:trPr>
        <w:tc>
          <w:tcPr>
            <w:tcW w:w="3823" w:type="dxa"/>
          </w:tcPr>
          <w:p w14:paraId="0F478E03" w14:textId="77777777" w:rsidR="17FD8399" w:rsidRDefault="17FD8399" w:rsidP="17FD8399">
            <w:pPr>
              <w:rPr>
                <w:rFonts w:ascii="Trade Gothic Next" w:hAnsi="Trade Gothic Next"/>
                <w:sz w:val="28"/>
                <w:szCs w:val="28"/>
              </w:rPr>
            </w:pPr>
            <w:r w:rsidRPr="17FD8399">
              <w:rPr>
                <w:rFonts w:ascii="Trade Gothic Next" w:hAnsi="Trade Gothic Next"/>
                <w:sz w:val="28"/>
                <w:szCs w:val="28"/>
              </w:rPr>
              <w:t xml:space="preserve">School </w:t>
            </w:r>
          </w:p>
        </w:tc>
        <w:tc>
          <w:tcPr>
            <w:tcW w:w="2187" w:type="dxa"/>
          </w:tcPr>
          <w:p w14:paraId="53D2CD43" w14:textId="77777777" w:rsidR="17FD8399" w:rsidRDefault="17FD8399" w:rsidP="17FD8399">
            <w:pPr>
              <w:rPr>
                <w:rFonts w:ascii="Trade Gothic Next" w:hAnsi="Trade Gothic Next"/>
                <w:sz w:val="28"/>
                <w:szCs w:val="28"/>
              </w:rPr>
            </w:pPr>
          </w:p>
        </w:tc>
        <w:tc>
          <w:tcPr>
            <w:tcW w:w="3006" w:type="dxa"/>
          </w:tcPr>
          <w:p w14:paraId="487796A5" w14:textId="77777777" w:rsidR="17FD8399" w:rsidRDefault="17FD8399" w:rsidP="17FD8399">
            <w:pPr>
              <w:rPr>
                <w:rFonts w:ascii="Trade Gothic Next" w:hAnsi="Trade Gothic Next"/>
                <w:sz w:val="28"/>
                <w:szCs w:val="28"/>
              </w:rPr>
            </w:pPr>
            <w:r w:rsidRPr="17FD8399">
              <w:rPr>
                <w:rFonts w:ascii="Trade Gothic Next" w:hAnsi="Trade Gothic Next"/>
                <w:sz w:val="28"/>
                <w:szCs w:val="28"/>
              </w:rPr>
              <w:t xml:space="preserve">Go to Section 2 </w:t>
            </w:r>
          </w:p>
        </w:tc>
      </w:tr>
      <w:tr w:rsidR="17FD8399" w14:paraId="56FA1118" w14:textId="77777777" w:rsidTr="17FD8399">
        <w:trPr>
          <w:trHeight w:val="300"/>
        </w:trPr>
        <w:tc>
          <w:tcPr>
            <w:tcW w:w="3823" w:type="dxa"/>
          </w:tcPr>
          <w:p w14:paraId="53E856E8" w14:textId="77777777" w:rsidR="17FD8399" w:rsidRDefault="17FD8399" w:rsidP="17FD8399">
            <w:pPr>
              <w:rPr>
                <w:rFonts w:ascii="Trade Gothic Next" w:hAnsi="Trade Gothic Next"/>
                <w:sz w:val="28"/>
                <w:szCs w:val="28"/>
              </w:rPr>
            </w:pPr>
            <w:r w:rsidRPr="17FD8399">
              <w:rPr>
                <w:rFonts w:ascii="Trade Gothic Next" w:hAnsi="Trade Gothic Next"/>
                <w:sz w:val="28"/>
                <w:szCs w:val="28"/>
              </w:rPr>
              <w:t xml:space="preserve">Multi Academy Trust </w:t>
            </w:r>
          </w:p>
        </w:tc>
        <w:tc>
          <w:tcPr>
            <w:tcW w:w="2187" w:type="dxa"/>
          </w:tcPr>
          <w:p w14:paraId="3CE9BC2E" w14:textId="77777777" w:rsidR="17FD8399" w:rsidRDefault="17FD8399" w:rsidP="17FD8399">
            <w:pPr>
              <w:rPr>
                <w:rFonts w:ascii="Trade Gothic Next" w:hAnsi="Trade Gothic Next"/>
                <w:sz w:val="28"/>
                <w:szCs w:val="28"/>
              </w:rPr>
            </w:pPr>
          </w:p>
        </w:tc>
        <w:tc>
          <w:tcPr>
            <w:tcW w:w="3006" w:type="dxa"/>
          </w:tcPr>
          <w:p w14:paraId="01B2D997" w14:textId="77777777" w:rsidR="17FD8399" w:rsidRDefault="17FD8399" w:rsidP="17FD8399">
            <w:pPr>
              <w:rPr>
                <w:rFonts w:ascii="Trade Gothic Next" w:hAnsi="Trade Gothic Next"/>
                <w:sz w:val="28"/>
                <w:szCs w:val="28"/>
              </w:rPr>
            </w:pPr>
            <w:r w:rsidRPr="17FD8399">
              <w:rPr>
                <w:rFonts w:ascii="Trade Gothic Next" w:hAnsi="Trade Gothic Next"/>
                <w:sz w:val="28"/>
                <w:szCs w:val="28"/>
              </w:rPr>
              <w:t xml:space="preserve">Go to Section 3 </w:t>
            </w:r>
          </w:p>
        </w:tc>
      </w:tr>
      <w:tr w:rsidR="17FD8399" w14:paraId="05A68663" w14:textId="77777777" w:rsidTr="17FD8399">
        <w:trPr>
          <w:trHeight w:val="300"/>
        </w:trPr>
        <w:tc>
          <w:tcPr>
            <w:tcW w:w="3823" w:type="dxa"/>
          </w:tcPr>
          <w:p w14:paraId="3601CFF6" w14:textId="77777777" w:rsidR="17FD8399" w:rsidRDefault="17FD8399" w:rsidP="17FD8399">
            <w:pPr>
              <w:rPr>
                <w:rFonts w:ascii="Trade Gothic Next" w:hAnsi="Trade Gothic Next"/>
                <w:sz w:val="28"/>
                <w:szCs w:val="28"/>
              </w:rPr>
            </w:pPr>
            <w:r w:rsidRPr="17FD8399">
              <w:rPr>
                <w:rFonts w:ascii="Trade Gothic Next" w:hAnsi="Trade Gothic Next"/>
                <w:sz w:val="28"/>
                <w:szCs w:val="28"/>
              </w:rPr>
              <w:t xml:space="preserve">Local Authority </w:t>
            </w:r>
          </w:p>
        </w:tc>
        <w:tc>
          <w:tcPr>
            <w:tcW w:w="2187" w:type="dxa"/>
          </w:tcPr>
          <w:p w14:paraId="03701556" w14:textId="77777777" w:rsidR="17FD8399" w:rsidRDefault="17FD8399" w:rsidP="17FD8399">
            <w:pPr>
              <w:rPr>
                <w:rFonts w:ascii="Trade Gothic Next" w:hAnsi="Trade Gothic Next"/>
                <w:sz w:val="28"/>
                <w:szCs w:val="28"/>
              </w:rPr>
            </w:pPr>
          </w:p>
        </w:tc>
        <w:tc>
          <w:tcPr>
            <w:tcW w:w="3006" w:type="dxa"/>
          </w:tcPr>
          <w:p w14:paraId="04441F13" w14:textId="596FAD28" w:rsidR="17FD8399" w:rsidRDefault="17FD8399" w:rsidP="17FD8399">
            <w:pPr>
              <w:rPr>
                <w:rFonts w:ascii="Trade Gothic Next" w:hAnsi="Trade Gothic Next"/>
                <w:sz w:val="28"/>
                <w:szCs w:val="28"/>
              </w:rPr>
            </w:pPr>
            <w:r w:rsidRPr="17FD8399">
              <w:rPr>
                <w:rFonts w:ascii="Trade Gothic Next" w:hAnsi="Trade Gothic Next"/>
                <w:sz w:val="28"/>
                <w:szCs w:val="28"/>
              </w:rPr>
              <w:t>Go to Section 4</w:t>
            </w:r>
          </w:p>
        </w:tc>
      </w:tr>
    </w:tbl>
    <w:p w14:paraId="7F2A347F" w14:textId="01E7A74C" w:rsidR="17FD8399" w:rsidRDefault="17FD8399" w:rsidP="17FD8399">
      <w:pPr>
        <w:rPr>
          <w:rFonts w:ascii="Trade Gothic Next" w:eastAsia="Trade Gothic Next" w:hAnsi="Trade Gothic Next" w:cs="Trade Gothic Next"/>
          <w:sz w:val="24"/>
          <w:szCs w:val="24"/>
        </w:rPr>
      </w:pPr>
    </w:p>
    <w:tbl>
      <w:tblPr>
        <w:tblStyle w:val="TableGrid"/>
        <w:tblW w:w="0" w:type="auto"/>
        <w:tblLook w:val="04A0" w:firstRow="1" w:lastRow="0" w:firstColumn="1" w:lastColumn="0" w:noHBand="0" w:noVBand="1"/>
      </w:tblPr>
      <w:tblGrid>
        <w:gridCol w:w="3539"/>
        <w:gridCol w:w="5477"/>
      </w:tblGrid>
      <w:tr w:rsidR="00871A0C" w14:paraId="262C88B9" w14:textId="77777777" w:rsidTr="00B77175">
        <w:tc>
          <w:tcPr>
            <w:tcW w:w="9016" w:type="dxa"/>
            <w:gridSpan w:val="2"/>
            <w:shd w:val="clear" w:color="auto" w:fill="AEDBF0"/>
          </w:tcPr>
          <w:p w14:paraId="474E695A" w14:textId="77777777" w:rsidR="00871A0C" w:rsidRPr="00AE5738" w:rsidRDefault="00871A0C" w:rsidP="00B77175">
            <w:pPr>
              <w:rPr>
                <w:rFonts w:ascii="Trade Gothic Next" w:hAnsi="Trade Gothic Next"/>
                <w:b/>
                <w:bCs/>
                <w:sz w:val="32"/>
                <w:szCs w:val="32"/>
              </w:rPr>
            </w:pPr>
            <w:r w:rsidRPr="00AE5738">
              <w:rPr>
                <w:rFonts w:ascii="Trade Gothic Next" w:hAnsi="Trade Gothic Next"/>
                <w:b/>
                <w:bCs/>
                <w:sz w:val="32"/>
                <w:szCs w:val="32"/>
              </w:rPr>
              <w:t xml:space="preserve">Section 2 – School Details </w:t>
            </w:r>
          </w:p>
        </w:tc>
      </w:tr>
      <w:tr w:rsidR="00871A0C" w14:paraId="57F0D0F6" w14:textId="77777777" w:rsidTr="00B77175">
        <w:tc>
          <w:tcPr>
            <w:tcW w:w="3539" w:type="dxa"/>
          </w:tcPr>
          <w:p w14:paraId="1585F1AF"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4E957D32" w14:textId="77777777" w:rsidR="00871A0C" w:rsidRPr="00171500" w:rsidRDefault="00871A0C" w:rsidP="00B77175">
            <w:pPr>
              <w:rPr>
                <w:rFonts w:ascii="Trade Gothic Next" w:hAnsi="Trade Gothic Next"/>
                <w:sz w:val="28"/>
                <w:szCs w:val="28"/>
              </w:rPr>
            </w:pPr>
          </w:p>
        </w:tc>
      </w:tr>
      <w:tr w:rsidR="00871A0C" w14:paraId="02FB83D0" w14:textId="77777777" w:rsidTr="00B77175">
        <w:tc>
          <w:tcPr>
            <w:tcW w:w="3539" w:type="dxa"/>
          </w:tcPr>
          <w:p w14:paraId="4C8D597D"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School Address </w:t>
            </w:r>
          </w:p>
        </w:tc>
        <w:tc>
          <w:tcPr>
            <w:tcW w:w="5477" w:type="dxa"/>
          </w:tcPr>
          <w:p w14:paraId="65AEEE5E" w14:textId="77777777" w:rsidR="00871A0C" w:rsidRPr="00171500" w:rsidRDefault="00871A0C" w:rsidP="00B77175">
            <w:pPr>
              <w:rPr>
                <w:rFonts w:ascii="Trade Gothic Next" w:hAnsi="Trade Gothic Next"/>
                <w:sz w:val="28"/>
                <w:szCs w:val="28"/>
              </w:rPr>
            </w:pPr>
          </w:p>
        </w:tc>
      </w:tr>
      <w:tr w:rsidR="00871A0C" w14:paraId="58EFA93C" w14:textId="77777777" w:rsidTr="00B77175">
        <w:tc>
          <w:tcPr>
            <w:tcW w:w="3539" w:type="dxa"/>
          </w:tcPr>
          <w:p w14:paraId="05FC791D"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Principal/Head Teacher </w:t>
            </w:r>
          </w:p>
        </w:tc>
        <w:tc>
          <w:tcPr>
            <w:tcW w:w="5477" w:type="dxa"/>
          </w:tcPr>
          <w:p w14:paraId="41BF0A01" w14:textId="77777777" w:rsidR="00871A0C" w:rsidRPr="00171500" w:rsidRDefault="00871A0C" w:rsidP="00B77175">
            <w:pPr>
              <w:rPr>
                <w:rFonts w:ascii="Trade Gothic Next" w:hAnsi="Trade Gothic Next"/>
                <w:sz w:val="28"/>
                <w:szCs w:val="28"/>
              </w:rPr>
            </w:pPr>
          </w:p>
        </w:tc>
      </w:tr>
      <w:tr w:rsidR="00871A0C" w14:paraId="26B18805" w14:textId="77777777" w:rsidTr="00B77175">
        <w:tc>
          <w:tcPr>
            <w:tcW w:w="3539" w:type="dxa"/>
          </w:tcPr>
          <w:p w14:paraId="7D3C4E64"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Chair of Governors </w:t>
            </w:r>
          </w:p>
        </w:tc>
        <w:tc>
          <w:tcPr>
            <w:tcW w:w="5477" w:type="dxa"/>
          </w:tcPr>
          <w:p w14:paraId="0D984C3D" w14:textId="77777777" w:rsidR="00871A0C" w:rsidRPr="00171500" w:rsidRDefault="00871A0C" w:rsidP="00B77175">
            <w:pPr>
              <w:rPr>
                <w:rFonts w:ascii="Trade Gothic Next" w:hAnsi="Trade Gothic Next"/>
                <w:sz w:val="28"/>
                <w:szCs w:val="28"/>
              </w:rPr>
            </w:pPr>
          </w:p>
        </w:tc>
      </w:tr>
      <w:tr w:rsidR="00871A0C" w14:paraId="2E6A0CF0" w14:textId="77777777" w:rsidTr="00B77175">
        <w:tc>
          <w:tcPr>
            <w:tcW w:w="3539" w:type="dxa"/>
          </w:tcPr>
          <w:p w14:paraId="03BBE2B7"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59F5311D" w14:textId="77777777" w:rsidR="00871A0C" w:rsidRPr="00171500" w:rsidRDefault="00871A0C" w:rsidP="00B77175">
            <w:pPr>
              <w:rPr>
                <w:rFonts w:ascii="Trade Gothic Next" w:hAnsi="Trade Gothic Next"/>
                <w:sz w:val="28"/>
                <w:szCs w:val="28"/>
              </w:rPr>
            </w:pPr>
          </w:p>
        </w:tc>
      </w:tr>
      <w:tr w:rsidR="00871A0C" w14:paraId="5ED6ED2D" w14:textId="77777777" w:rsidTr="00B77175">
        <w:tc>
          <w:tcPr>
            <w:tcW w:w="3539" w:type="dxa"/>
          </w:tcPr>
          <w:p w14:paraId="357F2024"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6900CD75" w14:textId="77777777" w:rsidR="00871A0C" w:rsidRPr="00171500" w:rsidRDefault="00871A0C" w:rsidP="00B77175">
            <w:pPr>
              <w:rPr>
                <w:rFonts w:ascii="Trade Gothic Next" w:hAnsi="Trade Gothic Next"/>
                <w:sz w:val="28"/>
                <w:szCs w:val="28"/>
              </w:rPr>
            </w:pPr>
          </w:p>
        </w:tc>
      </w:tr>
      <w:tr w:rsidR="00871A0C" w14:paraId="0636D4A8" w14:textId="77777777" w:rsidTr="00B77175">
        <w:tc>
          <w:tcPr>
            <w:tcW w:w="3539" w:type="dxa"/>
          </w:tcPr>
          <w:p w14:paraId="7655B1DC"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50952EF2" w14:textId="77777777" w:rsidR="00871A0C" w:rsidRPr="00171500" w:rsidRDefault="00871A0C" w:rsidP="00B77175">
            <w:pPr>
              <w:rPr>
                <w:rFonts w:ascii="Trade Gothic Next" w:hAnsi="Trade Gothic Next"/>
                <w:sz w:val="28"/>
                <w:szCs w:val="28"/>
              </w:rPr>
            </w:pPr>
          </w:p>
        </w:tc>
      </w:tr>
      <w:tr w:rsidR="00871A0C" w14:paraId="0654E8CF" w14:textId="77777777" w:rsidTr="00B77175">
        <w:tc>
          <w:tcPr>
            <w:tcW w:w="3539" w:type="dxa"/>
          </w:tcPr>
          <w:p w14:paraId="0088E33D"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1E824319" w14:textId="77777777" w:rsidR="00871A0C" w:rsidRPr="00171500" w:rsidRDefault="00871A0C" w:rsidP="00B77175">
            <w:pPr>
              <w:rPr>
                <w:rFonts w:ascii="Trade Gothic Next" w:hAnsi="Trade Gothic Next"/>
                <w:sz w:val="28"/>
                <w:szCs w:val="28"/>
              </w:rPr>
            </w:pPr>
          </w:p>
        </w:tc>
      </w:tr>
      <w:tr w:rsidR="00871A0C" w14:paraId="06B1062B" w14:textId="77777777" w:rsidTr="00B77175">
        <w:tc>
          <w:tcPr>
            <w:tcW w:w="3539" w:type="dxa"/>
          </w:tcPr>
          <w:p w14:paraId="0273FA33"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365219B5" w14:textId="77777777" w:rsidR="00871A0C" w:rsidRPr="00171500" w:rsidRDefault="00871A0C" w:rsidP="00B77175">
            <w:pPr>
              <w:rPr>
                <w:rFonts w:ascii="Trade Gothic Next" w:hAnsi="Trade Gothic Next"/>
                <w:sz w:val="28"/>
                <w:szCs w:val="28"/>
              </w:rPr>
            </w:pPr>
          </w:p>
        </w:tc>
      </w:tr>
      <w:tr w:rsidR="00871A0C" w14:paraId="4695CD3F" w14:textId="77777777" w:rsidTr="00B77175">
        <w:tc>
          <w:tcPr>
            <w:tcW w:w="3539" w:type="dxa"/>
          </w:tcPr>
          <w:p w14:paraId="50466468"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3786B9E1" w14:textId="77777777" w:rsidR="00871A0C" w:rsidRPr="00171500" w:rsidRDefault="00871A0C" w:rsidP="00B77175">
            <w:pPr>
              <w:rPr>
                <w:rFonts w:ascii="Trade Gothic Next" w:hAnsi="Trade Gothic Next"/>
                <w:sz w:val="28"/>
                <w:szCs w:val="28"/>
              </w:rPr>
            </w:pPr>
          </w:p>
        </w:tc>
      </w:tr>
      <w:tr w:rsidR="00871A0C" w14:paraId="7BC19EAF" w14:textId="77777777" w:rsidTr="00B77175">
        <w:tc>
          <w:tcPr>
            <w:tcW w:w="3539" w:type="dxa"/>
          </w:tcPr>
          <w:p w14:paraId="7BEFC1ED"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37EF8B59" w14:textId="77777777" w:rsidR="00871A0C" w:rsidRPr="00171500" w:rsidRDefault="00871A0C" w:rsidP="00B77175">
            <w:pPr>
              <w:rPr>
                <w:rFonts w:ascii="Trade Gothic Next" w:hAnsi="Trade Gothic Next"/>
                <w:sz w:val="28"/>
                <w:szCs w:val="28"/>
              </w:rPr>
            </w:pPr>
          </w:p>
        </w:tc>
      </w:tr>
      <w:tr w:rsidR="00871A0C" w14:paraId="2D84DA98" w14:textId="77777777" w:rsidTr="00B77175">
        <w:tc>
          <w:tcPr>
            <w:tcW w:w="3539" w:type="dxa"/>
          </w:tcPr>
          <w:p w14:paraId="4DF1991B"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488B92A0" w14:textId="77777777" w:rsidR="00871A0C" w:rsidRPr="00171500" w:rsidRDefault="00871A0C" w:rsidP="00B77175">
            <w:pPr>
              <w:rPr>
                <w:rFonts w:ascii="Trade Gothic Next" w:hAnsi="Trade Gothic Next"/>
                <w:sz w:val="28"/>
                <w:szCs w:val="28"/>
              </w:rPr>
            </w:pPr>
          </w:p>
        </w:tc>
      </w:tr>
    </w:tbl>
    <w:p w14:paraId="5CC2C438" w14:textId="77777777" w:rsidR="00871A0C" w:rsidRDefault="00871A0C" w:rsidP="00871A0C">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871A0C" w14:paraId="6F471408" w14:textId="77777777" w:rsidTr="00B77175">
        <w:trPr>
          <w:jc w:val="center"/>
        </w:trPr>
        <w:tc>
          <w:tcPr>
            <w:tcW w:w="1559" w:type="dxa"/>
            <w:tcBorders>
              <w:top w:val="nil"/>
              <w:left w:val="nil"/>
              <w:bottom w:val="single" w:sz="4" w:space="0" w:color="auto"/>
              <w:right w:val="single" w:sz="4" w:space="0" w:color="auto"/>
            </w:tcBorders>
          </w:tcPr>
          <w:p w14:paraId="36EE91BA" w14:textId="77777777" w:rsidR="00871A0C" w:rsidRPr="00AE5738" w:rsidRDefault="00871A0C" w:rsidP="00B77175">
            <w:pPr>
              <w:rPr>
                <w:rFonts w:ascii="Trade Gothic Next" w:hAnsi="Trade Gothic Next"/>
                <w:sz w:val="28"/>
                <w:szCs w:val="28"/>
              </w:rPr>
            </w:pPr>
          </w:p>
        </w:tc>
        <w:tc>
          <w:tcPr>
            <w:tcW w:w="1848" w:type="dxa"/>
            <w:tcBorders>
              <w:left w:val="single" w:sz="4" w:space="0" w:color="auto"/>
            </w:tcBorders>
          </w:tcPr>
          <w:p w14:paraId="7959704C" w14:textId="77777777" w:rsidR="00871A0C" w:rsidRPr="00AE5738" w:rsidRDefault="00871A0C"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77360ABE" w14:textId="77777777" w:rsidR="00871A0C" w:rsidRPr="00AE5738" w:rsidRDefault="00871A0C"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871A0C" w14:paraId="7ED7D5B7" w14:textId="77777777" w:rsidTr="00B77175">
        <w:trPr>
          <w:jc w:val="center"/>
        </w:trPr>
        <w:tc>
          <w:tcPr>
            <w:tcW w:w="1559" w:type="dxa"/>
            <w:tcBorders>
              <w:top w:val="single" w:sz="4" w:space="0" w:color="auto"/>
            </w:tcBorders>
          </w:tcPr>
          <w:p w14:paraId="14D85E3C" w14:textId="41890346"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w:t>
            </w:r>
            <w:r w:rsidR="00E20AC3">
              <w:rPr>
                <w:rFonts w:ascii="Trade Gothic Next" w:hAnsi="Trade Gothic Next"/>
                <w:b/>
                <w:bCs/>
                <w:sz w:val="28"/>
                <w:szCs w:val="28"/>
              </w:rPr>
              <w:t>7</w:t>
            </w:r>
            <w:r w:rsidRPr="00AE5738">
              <w:rPr>
                <w:rFonts w:ascii="Trade Gothic Next" w:hAnsi="Trade Gothic Next"/>
                <w:b/>
                <w:bCs/>
                <w:sz w:val="28"/>
                <w:szCs w:val="28"/>
              </w:rPr>
              <w:t xml:space="preserve"> </w:t>
            </w:r>
          </w:p>
        </w:tc>
        <w:tc>
          <w:tcPr>
            <w:tcW w:w="1848" w:type="dxa"/>
          </w:tcPr>
          <w:p w14:paraId="4BA3E9DB" w14:textId="77777777" w:rsidR="00871A0C" w:rsidRPr="00AE5738" w:rsidRDefault="00871A0C" w:rsidP="00B77175">
            <w:pPr>
              <w:rPr>
                <w:rFonts w:ascii="Trade Gothic Next" w:hAnsi="Trade Gothic Next"/>
                <w:sz w:val="28"/>
                <w:szCs w:val="28"/>
              </w:rPr>
            </w:pPr>
          </w:p>
        </w:tc>
        <w:tc>
          <w:tcPr>
            <w:tcW w:w="3492" w:type="dxa"/>
          </w:tcPr>
          <w:p w14:paraId="6A4F4A07" w14:textId="77777777" w:rsidR="00871A0C" w:rsidRPr="00AE5738" w:rsidRDefault="00871A0C" w:rsidP="00B77175">
            <w:pPr>
              <w:rPr>
                <w:rFonts w:ascii="Trade Gothic Next" w:hAnsi="Trade Gothic Next"/>
                <w:sz w:val="28"/>
                <w:szCs w:val="28"/>
              </w:rPr>
            </w:pPr>
          </w:p>
        </w:tc>
      </w:tr>
      <w:tr w:rsidR="00871A0C" w14:paraId="09341464" w14:textId="77777777" w:rsidTr="00B77175">
        <w:trPr>
          <w:jc w:val="center"/>
        </w:trPr>
        <w:tc>
          <w:tcPr>
            <w:tcW w:w="1559" w:type="dxa"/>
          </w:tcPr>
          <w:p w14:paraId="392ED241" w14:textId="448AC49D"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w:t>
            </w:r>
            <w:r w:rsidR="00E20AC3">
              <w:rPr>
                <w:rFonts w:ascii="Trade Gothic Next" w:hAnsi="Trade Gothic Next"/>
                <w:b/>
                <w:bCs/>
                <w:sz w:val="28"/>
                <w:szCs w:val="28"/>
              </w:rPr>
              <w:t>8</w:t>
            </w:r>
            <w:r w:rsidRPr="00AE5738">
              <w:rPr>
                <w:rFonts w:ascii="Trade Gothic Next" w:hAnsi="Trade Gothic Next"/>
                <w:b/>
                <w:bCs/>
                <w:sz w:val="28"/>
                <w:szCs w:val="28"/>
              </w:rPr>
              <w:t xml:space="preserve"> </w:t>
            </w:r>
          </w:p>
        </w:tc>
        <w:tc>
          <w:tcPr>
            <w:tcW w:w="1848" w:type="dxa"/>
          </w:tcPr>
          <w:p w14:paraId="5444DC5B" w14:textId="77777777" w:rsidR="00871A0C" w:rsidRPr="00AE5738" w:rsidRDefault="00871A0C" w:rsidP="00B77175">
            <w:pPr>
              <w:rPr>
                <w:rFonts w:ascii="Trade Gothic Next" w:hAnsi="Trade Gothic Next"/>
                <w:sz w:val="28"/>
                <w:szCs w:val="28"/>
              </w:rPr>
            </w:pPr>
          </w:p>
        </w:tc>
        <w:tc>
          <w:tcPr>
            <w:tcW w:w="3492" w:type="dxa"/>
          </w:tcPr>
          <w:p w14:paraId="70C6799B" w14:textId="77777777" w:rsidR="00871A0C" w:rsidRPr="00AE5738" w:rsidRDefault="00871A0C" w:rsidP="00B77175">
            <w:pPr>
              <w:rPr>
                <w:rFonts w:ascii="Trade Gothic Next" w:hAnsi="Trade Gothic Next"/>
                <w:sz w:val="28"/>
                <w:szCs w:val="28"/>
              </w:rPr>
            </w:pPr>
          </w:p>
        </w:tc>
      </w:tr>
      <w:tr w:rsidR="00871A0C" w14:paraId="40C89246" w14:textId="77777777" w:rsidTr="00B77175">
        <w:trPr>
          <w:jc w:val="center"/>
        </w:trPr>
        <w:tc>
          <w:tcPr>
            <w:tcW w:w="1559" w:type="dxa"/>
          </w:tcPr>
          <w:p w14:paraId="2DFEF527" w14:textId="61657C2F"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w:t>
            </w:r>
            <w:r w:rsidR="00E20AC3">
              <w:rPr>
                <w:rFonts w:ascii="Trade Gothic Next" w:hAnsi="Trade Gothic Next"/>
                <w:b/>
                <w:bCs/>
                <w:sz w:val="28"/>
                <w:szCs w:val="28"/>
              </w:rPr>
              <w:t>9</w:t>
            </w:r>
          </w:p>
        </w:tc>
        <w:tc>
          <w:tcPr>
            <w:tcW w:w="1848" w:type="dxa"/>
          </w:tcPr>
          <w:p w14:paraId="290FB52E" w14:textId="77777777" w:rsidR="00871A0C" w:rsidRPr="00AE5738" w:rsidRDefault="00871A0C" w:rsidP="00B77175">
            <w:pPr>
              <w:rPr>
                <w:rFonts w:ascii="Trade Gothic Next" w:hAnsi="Trade Gothic Next"/>
                <w:sz w:val="28"/>
                <w:szCs w:val="28"/>
              </w:rPr>
            </w:pPr>
          </w:p>
        </w:tc>
        <w:tc>
          <w:tcPr>
            <w:tcW w:w="3492" w:type="dxa"/>
          </w:tcPr>
          <w:p w14:paraId="5AA681A6" w14:textId="77777777" w:rsidR="00871A0C" w:rsidRPr="00AE5738" w:rsidRDefault="00871A0C" w:rsidP="00B77175">
            <w:pPr>
              <w:rPr>
                <w:rFonts w:ascii="Trade Gothic Next" w:hAnsi="Trade Gothic Next"/>
                <w:sz w:val="28"/>
                <w:szCs w:val="28"/>
              </w:rPr>
            </w:pPr>
          </w:p>
        </w:tc>
      </w:tr>
      <w:tr w:rsidR="00871A0C" w14:paraId="7930E7EB" w14:textId="77777777" w:rsidTr="00B77175">
        <w:trPr>
          <w:jc w:val="center"/>
        </w:trPr>
        <w:tc>
          <w:tcPr>
            <w:tcW w:w="1559" w:type="dxa"/>
          </w:tcPr>
          <w:p w14:paraId="69A06084" w14:textId="57867C66"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w:t>
            </w:r>
            <w:r w:rsidR="00E20AC3">
              <w:rPr>
                <w:rFonts w:ascii="Trade Gothic Next" w:hAnsi="Trade Gothic Next"/>
                <w:b/>
                <w:bCs/>
                <w:sz w:val="28"/>
                <w:szCs w:val="28"/>
              </w:rPr>
              <w:t>10</w:t>
            </w:r>
            <w:r w:rsidRPr="00AE5738">
              <w:rPr>
                <w:rFonts w:ascii="Trade Gothic Next" w:hAnsi="Trade Gothic Next"/>
                <w:b/>
                <w:bCs/>
                <w:sz w:val="28"/>
                <w:szCs w:val="28"/>
              </w:rPr>
              <w:t xml:space="preserve"> </w:t>
            </w:r>
          </w:p>
        </w:tc>
        <w:tc>
          <w:tcPr>
            <w:tcW w:w="1848" w:type="dxa"/>
          </w:tcPr>
          <w:p w14:paraId="48A3A708" w14:textId="77777777" w:rsidR="00871A0C" w:rsidRPr="00AE5738" w:rsidRDefault="00871A0C" w:rsidP="00B77175">
            <w:pPr>
              <w:rPr>
                <w:rFonts w:ascii="Trade Gothic Next" w:hAnsi="Trade Gothic Next"/>
                <w:sz w:val="28"/>
                <w:szCs w:val="28"/>
              </w:rPr>
            </w:pPr>
          </w:p>
        </w:tc>
        <w:tc>
          <w:tcPr>
            <w:tcW w:w="3492" w:type="dxa"/>
          </w:tcPr>
          <w:p w14:paraId="494BBA25" w14:textId="77777777" w:rsidR="00871A0C" w:rsidRPr="00AE5738" w:rsidRDefault="00871A0C" w:rsidP="00B77175">
            <w:pPr>
              <w:rPr>
                <w:rFonts w:ascii="Trade Gothic Next" w:hAnsi="Trade Gothic Next"/>
                <w:sz w:val="28"/>
                <w:szCs w:val="28"/>
              </w:rPr>
            </w:pPr>
          </w:p>
        </w:tc>
      </w:tr>
      <w:tr w:rsidR="00871A0C" w14:paraId="31461BBA" w14:textId="77777777" w:rsidTr="00B77175">
        <w:trPr>
          <w:trHeight w:val="96"/>
          <w:jc w:val="center"/>
        </w:trPr>
        <w:tc>
          <w:tcPr>
            <w:tcW w:w="1559" w:type="dxa"/>
          </w:tcPr>
          <w:p w14:paraId="643E1157" w14:textId="258D6F9F"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w:t>
            </w:r>
            <w:r w:rsidR="00E20AC3">
              <w:rPr>
                <w:rFonts w:ascii="Trade Gothic Next" w:hAnsi="Trade Gothic Next"/>
                <w:b/>
                <w:bCs/>
                <w:sz w:val="28"/>
                <w:szCs w:val="28"/>
              </w:rPr>
              <w:t>11</w:t>
            </w:r>
            <w:r w:rsidRPr="00AE5738">
              <w:rPr>
                <w:rFonts w:ascii="Trade Gothic Next" w:hAnsi="Trade Gothic Next"/>
                <w:b/>
                <w:bCs/>
                <w:sz w:val="28"/>
                <w:szCs w:val="28"/>
              </w:rPr>
              <w:t xml:space="preserve"> </w:t>
            </w:r>
          </w:p>
        </w:tc>
        <w:tc>
          <w:tcPr>
            <w:tcW w:w="1848" w:type="dxa"/>
          </w:tcPr>
          <w:p w14:paraId="3C2C10E5" w14:textId="77777777" w:rsidR="00871A0C" w:rsidRPr="00AE5738" w:rsidRDefault="00871A0C" w:rsidP="00B77175">
            <w:pPr>
              <w:rPr>
                <w:rFonts w:ascii="Trade Gothic Next" w:hAnsi="Trade Gothic Next"/>
                <w:sz w:val="28"/>
                <w:szCs w:val="28"/>
              </w:rPr>
            </w:pPr>
          </w:p>
        </w:tc>
        <w:tc>
          <w:tcPr>
            <w:tcW w:w="3492" w:type="dxa"/>
          </w:tcPr>
          <w:p w14:paraId="0190F650" w14:textId="77777777" w:rsidR="00871A0C" w:rsidRPr="00AE5738" w:rsidRDefault="00871A0C" w:rsidP="00B77175">
            <w:pPr>
              <w:rPr>
                <w:rFonts w:ascii="Trade Gothic Next" w:hAnsi="Trade Gothic Next"/>
                <w:sz w:val="28"/>
                <w:szCs w:val="28"/>
              </w:rPr>
            </w:pPr>
          </w:p>
        </w:tc>
      </w:tr>
    </w:tbl>
    <w:p w14:paraId="69A27F0B" w14:textId="77777777" w:rsidR="00871A0C" w:rsidRDefault="00871A0C" w:rsidP="00871A0C">
      <w:pPr>
        <w:jc w:val="center"/>
        <w:rPr>
          <w:rFonts w:ascii="Trade Gothic Next" w:hAnsi="Trade Gothic Next"/>
          <w:sz w:val="24"/>
          <w:szCs w:val="24"/>
        </w:rPr>
      </w:pPr>
    </w:p>
    <w:p w14:paraId="4EF6A88B" w14:textId="77777777" w:rsidR="00871A0C" w:rsidRDefault="00871A0C" w:rsidP="00871A0C">
      <w:pPr>
        <w:jc w:val="cente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871A0C" w14:paraId="41D5B42B" w14:textId="77777777" w:rsidTr="00B77175">
        <w:tc>
          <w:tcPr>
            <w:tcW w:w="9016" w:type="dxa"/>
            <w:gridSpan w:val="2"/>
            <w:shd w:val="clear" w:color="auto" w:fill="AEDBF0"/>
          </w:tcPr>
          <w:p w14:paraId="19F0B17C" w14:textId="77777777" w:rsidR="00871A0C" w:rsidRPr="00AE5738" w:rsidRDefault="00871A0C"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3</w:t>
            </w:r>
            <w:r w:rsidRPr="00AE5738">
              <w:rPr>
                <w:rFonts w:ascii="Trade Gothic Next" w:hAnsi="Trade Gothic Next"/>
                <w:b/>
                <w:bCs/>
                <w:sz w:val="32"/>
                <w:szCs w:val="32"/>
              </w:rPr>
              <w:t xml:space="preserve"> – </w:t>
            </w:r>
            <w:r>
              <w:rPr>
                <w:rFonts w:ascii="Trade Gothic Next" w:hAnsi="Trade Gothic Next"/>
                <w:b/>
                <w:bCs/>
                <w:sz w:val="32"/>
                <w:szCs w:val="32"/>
              </w:rPr>
              <w:t xml:space="preserve">MAT Details </w:t>
            </w:r>
            <w:r w:rsidRPr="00AE5738">
              <w:rPr>
                <w:rFonts w:ascii="Trade Gothic Next" w:hAnsi="Trade Gothic Next"/>
                <w:b/>
                <w:bCs/>
                <w:sz w:val="32"/>
                <w:szCs w:val="32"/>
              </w:rPr>
              <w:t xml:space="preserve"> </w:t>
            </w:r>
          </w:p>
        </w:tc>
      </w:tr>
      <w:tr w:rsidR="00871A0C" w14:paraId="4687FA26" w14:textId="77777777" w:rsidTr="00B77175">
        <w:tc>
          <w:tcPr>
            <w:tcW w:w="3539" w:type="dxa"/>
          </w:tcPr>
          <w:p w14:paraId="3E6DB275"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MAT</w:t>
            </w:r>
          </w:p>
        </w:tc>
        <w:tc>
          <w:tcPr>
            <w:tcW w:w="5477" w:type="dxa"/>
          </w:tcPr>
          <w:p w14:paraId="11640E5F" w14:textId="77777777" w:rsidR="00871A0C" w:rsidRPr="00171500" w:rsidRDefault="00871A0C" w:rsidP="00B77175">
            <w:pPr>
              <w:rPr>
                <w:rFonts w:ascii="Trade Gothic Next" w:hAnsi="Trade Gothic Next"/>
                <w:sz w:val="28"/>
                <w:szCs w:val="28"/>
              </w:rPr>
            </w:pPr>
          </w:p>
        </w:tc>
      </w:tr>
      <w:tr w:rsidR="00871A0C" w14:paraId="3DF08181" w14:textId="77777777" w:rsidTr="00B77175">
        <w:tc>
          <w:tcPr>
            <w:tcW w:w="3539" w:type="dxa"/>
          </w:tcPr>
          <w:p w14:paraId="69946103" w14:textId="77777777" w:rsidR="00871A0C" w:rsidRPr="00171500" w:rsidRDefault="00871A0C" w:rsidP="00B77175">
            <w:pPr>
              <w:rPr>
                <w:rFonts w:ascii="Trade Gothic Next" w:hAnsi="Trade Gothic Next"/>
                <w:sz w:val="28"/>
                <w:szCs w:val="28"/>
              </w:rPr>
            </w:pPr>
            <w:r>
              <w:rPr>
                <w:rFonts w:ascii="Trade Gothic Next" w:hAnsi="Trade Gothic Next"/>
                <w:sz w:val="28"/>
                <w:szCs w:val="28"/>
              </w:rPr>
              <w:t>MAT</w:t>
            </w:r>
            <w:r w:rsidRPr="00171500">
              <w:rPr>
                <w:rFonts w:ascii="Trade Gothic Next" w:hAnsi="Trade Gothic Next"/>
                <w:sz w:val="28"/>
                <w:szCs w:val="28"/>
              </w:rPr>
              <w:t xml:space="preserve"> Address </w:t>
            </w:r>
          </w:p>
        </w:tc>
        <w:tc>
          <w:tcPr>
            <w:tcW w:w="5477" w:type="dxa"/>
          </w:tcPr>
          <w:p w14:paraId="7C5AAECA" w14:textId="77777777" w:rsidR="00871A0C" w:rsidRPr="00171500" w:rsidRDefault="00871A0C" w:rsidP="00B77175">
            <w:pPr>
              <w:rPr>
                <w:rFonts w:ascii="Trade Gothic Next" w:hAnsi="Trade Gothic Next"/>
                <w:sz w:val="28"/>
                <w:szCs w:val="28"/>
              </w:rPr>
            </w:pPr>
          </w:p>
        </w:tc>
      </w:tr>
      <w:tr w:rsidR="00871A0C" w14:paraId="32286955" w14:textId="77777777" w:rsidTr="00B77175">
        <w:tc>
          <w:tcPr>
            <w:tcW w:w="3539" w:type="dxa"/>
          </w:tcPr>
          <w:p w14:paraId="4EA51119" w14:textId="77777777" w:rsidR="00871A0C" w:rsidRPr="00171500" w:rsidRDefault="00871A0C" w:rsidP="00B77175">
            <w:pPr>
              <w:rPr>
                <w:rFonts w:ascii="Trade Gothic Next" w:hAnsi="Trade Gothic Next"/>
                <w:sz w:val="28"/>
                <w:szCs w:val="28"/>
              </w:rPr>
            </w:pPr>
            <w:r>
              <w:rPr>
                <w:rFonts w:ascii="Trade Gothic Next" w:hAnsi="Trade Gothic Next"/>
                <w:sz w:val="28"/>
                <w:szCs w:val="28"/>
              </w:rPr>
              <w:t xml:space="preserve">CEO </w:t>
            </w:r>
            <w:r w:rsidRPr="00171500">
              <w:rPr>
                <w:rFonts w:ascii="Trade Gothic Next" w:hAnsi="Trade Gothic Next"/>
                <w:sz w:val="28"/>
                <w:szCs w:val="28"/>
              </w:rPr>
              <w:t xml:space="preserve"> </w:t>
            </w:r>
          </w:p>
        </w:tc>
        <w:tc>
          <w:tcPr>
            <w:tcW w:w="5477" w:type="dxa"/>
          </w:tcPr>
          <w:p w14:paraId="2D8DC0C1" w14:textId="77777777" w:rsidR="00871A0C" w:rsidRPr="00171500" w:rsidRDefault="00871A0C" w:rsidP="00B77175">
            <w:pPr>
              <w:rPr>
                <w:rFonts w:ascii="Trade Gothic Next" w:hAnsi="Trade Gothic Next"/>
                <w:sz w:val="28"/>
                <w:szCs w:val="28"/>
              </w:rPr>
            </w:pPr>
          </w:p>
        </w:tc>
      </w:tr>
      <w:tr w:rsidR="00871A0C" w14:paraId="65DACBE8" w14:textId="77777777" w:rsidTr="00B77175">
        <w:tc>
          <w:tcPr>
            <w:tcW w:w="3539" w:type="dxa"/>
          </w:tcPr>
          <w:p w14:paraId="535DA4B7"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Chair of </w:t>
            </w:r>
            <w:r>
              <w:rPr>
                <w:rFonts w:ascii="Trade Gothic Next" w:hAnsi="Trade Gothic Next"/>
                <w:sz w:val="28"/>
                <w:szCs w:val="28"/>
              </w:rPr>
              <w:t>Trustees</w:t>
            </w:r>
          </w:p>
        </w:tc>
        <w:tc>
          <w:tcPr>
            <w:tcW w:w="5477" w:type="dxa"/>
          </w:tcPr>
          <w:p w14:paraId="4A84DB38" w14:textId="77777777" w:rsidR="00871A0C" w:rsidRPr="00171500" w:rsidRDefault="00871A0C" w:rsidP="00B77175">
            <w:pPr>
              <w:rPr>
                <w:rFonts w:ascii="Trade Gothic Next" w:hAnsi="Trade Gothic Next"/>
                <w:sz w:val="28"/>
                <w:szCs w:val="28"/>
              </w:rPr>
            </w:pPr>
          </w:p>
        </w:tc>
      </w:tr>
      <w:tr w:rsidR="00871A0C" w14:paraId="5D6BA212" w14:textId="77777777" w:rsidTr="00B77175">
        <w:tc>
          <w:tcPr>
            <w:tcW w:w="3539" w:type="dxa"/>
          </w:tcPr>
          <w:p w14:paraId="15CD77F3" w14:textId="77777777" w:rsidR="00871A0C" w:rsidRPr="00171500" w:rsidRDefault="00871A0C" w:rsidP="00B77175">
            <w:pPr>
              <w:rPr>
                <w:rFonts w:ascii="Trade Gothic Next" w:hAnsi="Trade Gothic Next"/>
                <w:sz w:val="28"/>
                <w:szCs w:val="28"/>
              </w:rPr>
            </w:pPr>
            <w:r>
              <w:rPr>
                <w:rFonts w:ascii="Trade Gothic Next" w:hAnsi="Trade Gothic Next"/>
                <w:sz w:val="28"/>
                <w:szCs w:val="28"/>
              </w:rPr>
              <w:t xml:space="preserve">Number of secondary schools in MAT </w:t>
            </w:r>
          </w:p>
        </w:tc>
        <w:tc>
          <w:tcPr>
            <w:tcW w:w="5477" w:type="dxa"/>
          </w:tcPr>
          <w:p w14:paraId="067F51A4" w14:textId="77777777" w:rsidR="00871A0C" w:rsidRPr="00171500" w:rsidRDefault="00871A0C" w:rsidP="00B77175">
            <w:pPr>
              <w:rPr>
                <w:rFonts w:ascii="Trade Gothic Next" w:hAnsi="Trade Gothic Next"/>
                <w:sz w:val="28"/>
                <w:szCs w:val="28"/>
              </w:rPr>
            </w:pPr>
          </w:p>
        </w:tc>
      </w:tr>
    </w:tbl>
    <w:p w14:paraId="05356DCD" w14:textId="77777777" w:rsidR="00871A0C" w:rsidRDefault="00871A0C" w:rsidP="00871A0C">
      <w:pPr>
        <w:rPr>
          <w:rFonts w:ascii="Trade Gothic Next" w:hAnsi="Trade Gothic Next"/>
          <w:sz w:val="24"/>
          <w:szCs w:val="24"/>
        </w:rPr>
      </w:pPr>
    </w:p>
    <w:p w14:paraId="6DC1FC1B" w14:textId="77777777" w:rsidR="00871A0C" w:rsidRDefault="00871A0C" w:rsidP="00871A0C">
      <w:pPr>
        <w:rPr>
          <w:rFonts w:ascii="Trade Gothic Next" w:hAnsi="Trade Gothic Next"/>
          <w:sz w:val="24"/>
          <w:szCs w:val="24"/>
        </w:rPr>
      </w:pPr>
      <w:r>
        <w:rPr>
          <w:rFonts w:ascii="Trade Gothic Next" w:hAnsi="Trade Gothic Next"/>
          <w:sz w:val="24"/>
          <w:szCs w:val="24"/>
        </w:rPr>
        <w:t xml:space="preserve">For each secondary school in your MAT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871A0C" w:rsidRPr="00171500" w14:paraId="01F1346D" w14:textId="77777777" w:rsidTr="17FD8399">
        <w:tc>
          <w:tcPr>
            <w:tcW w:w="3539" w:type="dxa"/>
          </w:tcPr>
          <w:p w14:paraId="45F17F36" w14:textId="77777777" w:rsidR="00871A0C" w:rsidRPr="00171500" w:rsidRDefault="00871A0C" w:rsidP="00B77175">
            <w:pPr>
              <w:rPr>
                <w:rFonts w:ascii="Trade Gothic Next" w:hAnsi="Trade Gothic Next"/>
                <w:sz w:val="28"/>
                <w:szCs w:val="28"/>
              </w:rPr>
            </w:pPr>
            <w:r w:rsidRPr="17FD8399">
              <w:rPr>
                <w:rFonts w:ascii="Trade Gothic Next" w:hAnsi="Trade Gothic Next"/>
                <w:sz w:val="28"/>
                <w:szCs w:val="28"/>
              </w:rPr>
              <w:t xml:space="preserve">Name of School </w:t>
            </w:r>
          </w:p>
        </w:tc>
        <w:tc>
          <w:tcPr>
            <w:tcW w:w="5477" w:type="dxa"/>
          </w:tcPr>
          <w:p w14:paraId="5CAA0791" w14:textId="77777777" w:rsidR="00871A0C" w:rsidRPr="00171500" w:rsidRDefault="00871A0C" w:rsidP="00B77175">
            <w:pPr>
              <w:rPr>
                <w:rFonts w:ascii="Trade Gothic Next" w:hAnsi="Trade Gothic Next"/>
                <w:sz w:val="28"/>
                <w:szCs w:val="28"/>
              </w:rPr>
            </w:pPr>
          </w:p>
        </w:tc>
      </w:tr>
      <w:tr w:rsidR="17FD8399" w14:paraId="2C4FD023" w14:textId="77777777" w:rsidTr="17FD8399">
        <w:trPr>
          <w:trHeight w:val="300"/>
        </w:trPr>
        <w:tc>
          <w:tcPr>
            <w:tcW w:w="3539" w:type="dxa"/>
          </w:tcPr>
          <w:p w14:paraId="64914CDD" w14:textId="20238F93" w:rsidR="54BFD3FC" w:rsidRDefault="54BFD3FC" w:rsidP="17FD8399">
            <w:pPr>
              <w:rPr>
                <w:rFonts w:ascii="Trade Gothic Next" w:hAnsi="Trade Gothic Next"/>
                <w:sz w:val="28"/>
                <w:szCs w:val="28"/>
              </w:rPr>
            </w:pPr>
            <w:r w:rsidRPr="17FD8399">
              <w:rPr>
                <w:rFonts w:ascii="Trade Gothic Next" w:hAnsi="Trade Gothic Next"/>
                <w:sz w:val="28"/>
                <w:szCs w:val="28"/>
              </w:rPr>
              <w:t xml:space="preserve">Address of School </w:t>
            </w:r>
          </w:p>
        </w:tc>
        <w:tc>
          <w:tcPr>
            <w:tcW w:w="5477" w:type="dxa"/>
          </w:tcPr>
          <w:p w14:paraId="021B9BE5" w14:textId="68DC2F7A" w:rsidR="17FD8399" w:rsidRDefault="17FD8399" w:rsidP="17FD8399">
            <w:pPr>
              <w:rPr>
                <w:rFonts w:ascii="Trade Gothic Next" w:hAnsi="Trade Gothic Next"/>
                <w:sz w:val="28"/>
                <w:szCs w:val="28"/>
              </w:rPr>
            </w:pPr>
          </w:p>
        </w:tc>
      </w:tr>
      <w:tr w:rsidR="00871A0C" w:rsidRPr="00171500" w14:paraId="027978C2" w14:textId="77777777" w:rsidTr="17FD8399">
        <w:tc>
          <w:tcPr>
            <w:tcW w:w="3539" w:type="dxa"/>
          </w:tcPr>
          <w:p w14:paraId="1D74D88C"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26A42704" w14:textId="77777777" w:rsidR="00871A0C" w:rsidRPr="00171500" w:rsidRDefault="00871A0C" w:rsidP="00B77175">
            <w:pPr>
              <w:rPr>
                <w:rFonts w:ascii="Trade Gothic Next" w:hAnsi="Trade Gothic Next"/>
                <w:sz w:val="28"/>
                <w:szCs w:val="28"/>
              </w:rPr>
            </w:pPr>
          </w:p>
        </w:tc>
      </w:tr>
      <w:tr w:rsidR="00871A0C" w:rsidRPr="00171500" w14:paraId="6DB00C78" w14:textId="77777777" w:rsidTr="17FD8399">
        <w:tc>
          <w:tcPr>
            <w:tcW w:w="3539" w:type="dxa"/>
          </w:tcPr>
          <w:p w14:paraId="091A55B7"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5256F98A" w14:textId="77777777" w:rsidR="00871A0C" w:rsidRPr="00171500" w:rsidRDefault="00871A0C" w:rsidP="00B77175">
            <w:pPr>
              <w:rPr>
                <w:rFonts w:ascii="Trade Gothic Next" w:hAnsi="Trade Gothic Next"/>
                <w:sz w:val="28"/>
                <w:szCs w:val="28"/>
              </w:rPr>
            </w:pPr>
          </w:p>
        </w:tc>
      </w:tr>
      <w:tr w:rsidR="00871A0C" w:rsidRPr="00171500" w14:paraId="566E7C92" w14:textId="77777777" w:rsidTr="17FD8399">
        <w:tc>
          <w:tcPr>
            <w:tcW w:w="3539" w:type="dxa"/>
          </w:tcPr>
          <w:p w14:paraId="15DB5759"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1AB2BFA2" w14:textId="77777777" w:rsidR="00871A0C" w:rsidRPr="00171500" w:rsidRDefault="00871A0C" w:rsidP="00B77175">
            <w:pPr>
              <w:rPr>
                <w:rFonts w:ascii="Trade Gothic Next" w:hAnsi="Trade Gothic Next"/>
                <w:sz w:val="28"/>
                <w:szCs w:val="28"/>
              </w:rPr>
            </w:pPr>
          </w:p>
        </w:tc>
      </w:tr>
      <w:tr w:rsidR="00871A0C" w:rsidRPr="00171500" w14:paraId="7AC952CB" w14:textId="77777777" w:rsidTr="17FD8399">
        <w:tc>
          <w:tcPr>
            <w:tcW w:w="3539" w:type="dxa"/>
          </w:tcPr>
          <w:p w14:paraId="67ADDB42"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13C1543D" w14:textId="77777777" w:rsidR="00871A0C" w:rsidRPr="00171500" w:rsidRDefault="00871A0C" w:rsidP="00B77175">
            <w:pPr>
              <w:rPr>
                <w:rFonts w:ascii="Trade Gothic Next" w:hAnsi="Trade Gothic Next"/>
                <w:sz w:val="28"/>
                <w:szCs w:val="28"/>
              </w:rPr>
            </w:pPr>
          </w:p>
        </w:tc>
      </w:tr>
      <w:tr w:rsidR="00871A0C" w:rsidRPr="00171500" w14:paraId="31DF65DC" w14:textId="77777777" w:rsidTr="17FD8399">
        <w:tc>
          <w:tcPr>
            <w:tcW w:w="3539" w:type="dxa"/>
          </w:tcPr>
          <w:p w14:paraId="187A1D26"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1FBD07C2" w14:textId="77777777" w:rsidR="00871A0C" w:rsidRPr="00171500" w:rsidRDefault="00871A0C" w:rsidP="00B77175">
            <w:pPr>
              <w:rPr>
                <w:rFonts w:ascii="Trade Gothic Next" w:hAnsi="Trade Gothic Next"/>
                <w:sz w:val="28"/>
                <w:szCs w:val="28"/>
              </w:rPr>
            </w:pPr>
          </w:p>
        </w:tc>
      </w:tr>
      <w:tr w:rsidR="00871A0C" w:rsidRPr="00171500" w14:paraId="080FD8F1" w14:textId="77777777" w:rsidTr="17FD8399">
        <w:tc>
          <w:tcPr>
            <w:tcW w:w="3539" w:type="dxa"/>
          </w:tcPr>
          <w:p w14:paraId="62536E3B"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35B8A7F3" w14:textId="77777777" w:rsidR="00871A0C" w:rsidRPr="00171500" w:rsidRDefault="00871A0C" w:rsidP="00B77175">
            <w:pPr>
              <w:rPr>
                <w:rFonts w:ascii="Trade Gothic Next" w:hAnsi="Trade Gothic Next"/>
                <w:sz w:val="28"/>
                <w:szCs w:val="28"/>
              </w:rPr>
            </w:pPr>
          </w:p>
        </w:tc>
      </w:tr>
      <w:tr w:rsidR="00871A0C" w:rsidRPr="00171500" w14:paraId="1EC99B2B" w14:textId="77777777" w:rsidTr="17FD8399">
        <w:tc>
          <w:tcPr>
            <w:tcW w:w="3539" w:type="dxa"/>
          </w:tcPr>
          <w:p w14:paraId="630249D9"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69D801CA" w14:textId="77777777" w:rsidR="00871A0C" w:rsidRPr="00171500" w:rsidRDefault="00871A0C" w:rsidP="00B77175">
            <w:pPr>
              <w:rPr>
                <w:rFonts w:ascii="Trade Gothic Next" w:hAnsi="Trade Gothic Next"/>
                <w:sz w:val="28"/>
                <w:szCs w:val="28"/>
              </w:rPr>
            </w:pPr>
          </w:p>
        </w:tc>
      </w:tr>
      <w:tr w:rsidR="00871A0C" w:rsidRPr="00171500" w14:paraId="3A419475" w14:textId="77777777" w:rsidTr="17FD8399">
        <w:tc>
          <w:tcPr>
            <w:tcW w:w="3539" w:type="dxa"/>
          </w:tcPr>
          <w:p w14:paraId="375292F8"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75DCFF78" w14:textId="77777777" w:rsidR="00871A0C" w:rsidRPr="00171500" w:rsidRDefault="00871A0C" w:rsidP="00B77175">
            <w:pPr>
              <w:rPr>
                <w:rFonts w:ascii="Trade Gothic Next" w:hAnsi="Trade Gothic Next"/>
                <w:sz w:val="28"/>
                <w:szCs w:val="28"/>
              </w:rPr>
            </w:pPr>
          </w:p>
        </w:tc>
      </w:tr>
    </w:tbl>
    <w:p w14:paraId="00E91BB5" w14:textId="77777777" w:rsidR="00871A0C" w:rsidRDefault="00871A0C" w:rsidP="00871A0C">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871A0C" w:rsidRPr="00AE5738" w14:paraId="389BCA42" w14:textId="77777777" w:rsidTr="00B77175">
        <w:trPr>
          <w:jc w:val="center"/>
        </w:trPr>
        <w:tc>
          <w:tcPr>
            <w:tcW w:w="1559" w:type="dxa"/>
            <w:tcBorders>
              <w:top w:val="nil"/>
              <w:left w:val="nil"/>
              <w:bottom w:val="single" w:sz="4" w:space="0" w:color="auto"/>
              <w:right w:val="single" w:sz="4" w:space="0" w:color="auto"/>
            </w:tcBorders>
          </w:tcPr>
          <w:p w14:paraId="09D8A202" w14:textId="77777777" w:rsidR="00871A0C" w:rsidRPr="00AE5738" w:rsidRDefault="00871A0C" w:rsidP="00B77175">
            <w:pPr>
              <w:rPr>
                <w:rFonts w:ascii="Trade Gothic Next" w:hAnsi="Trade Gothic Next"/>
                <w:sz w:val="28"/>
                <w:szCs w:val="28"/>
              </w:rPr>
            </w:pPr>
          </w:p>
        </w:tc>
        <w:tc>
          <w:tcPr>
            <w:tcW w:w="1848" w:type="dxa"/>
            <w:tcBorders>
              <w:left w:val="single" w:sz="4" w:space="0" w:color="auto"/>
            </w:tcBorders>
          </w:tcPr>
          <w:p w14:paraId="56CBE37E" w14:textId="77777777" w:rsidR="00871A0C" w:rsidRPr="00AE5738" w:rsidRDefault="00871A0C"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66E34A07" w14:textId="77777777" w:rsidR="00871A0C" w:rsidRPr="00AE5738" w:rsidRDefault="00871A0C"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871A0C" w:rsidRPr="00AE5738" w14:paraId="18175D02" w14:textId="77777777" w:rsidTr="00B77175">
        <w:trPr>
          <w:jc w:val="center"/>
        </w:trPr>
        <w:tc>
          <w:tcPr>
            <w:tcW w:w="1559" w:type="dxa"/>
            <w:tcBorders>
              <w:top w:val="single" w:sz="4" w:space="0" w:color="auto"/>
            </w:tcBorders>
          </w:tcPr>
          <w:p w14:paraId="4BAB060A"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7B139315" w14:textId="77777777" w:rsidR="00871A0C" w:rsidRPr="00AE5738" w:rsidRDefault="00871A0C" w:rsidP="00B77175">
            <w:pPr>
              <w:rPr>
                <w:rFonts w:ascii="Trade Gothic Next" w:hAnsi="Trade Gothic Next"/>
                <w:sz w:val="28"/>
                <w:szCs w:val="28"/>
              </w:rPr>
            </w:pPr>
          </w:p>
        </w:tc>
        <w:tc>
          <w:tcPr>
            <w:tcW w:w="3492" w:type="dxa"/>
          </w:tcPr>
          <w:p w14:paraId="38FE8A96" w14:textId="77777777" w:rsidR="00871A0C" w:rsidRPr="00AE5738" w:rsidRDefault="00871A0C" w:rsidP="00B77175">
            <w:pPr>
              <w:rPr>
                <w:rFonts w:ascii="Trade Gothic Next" w:hAnsi="Trade Gothic Next"/>
                <w:sz w:val="28"/>
                <w:szCs w:val="28"/>
              </w:rPr>
            </w:pPr>
          </w:p>
        </w:tc>
      </w:tr>
      <w:tr w:rsidR="00871A0C" w:rsidRPr="00AE5738" w14:paraId="68DBC285" w14:textId="77777777" w:rsidTr="00B77175">
        <w:trPr>
          <w:jc w:val="center"/>
        </w:trPr>
        <w:tc>
          <w:tcPr>
            <w:tcW w:w="1559" w:type="dxa"/>
          </w:tcPr>
          <w:p w14:paraId="5357D843"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8 </w:t>
            </w:r>
          </w:p>
        </w:tc>
        <w:tc>
          <w:tcPr>
            <w:tcW w:w="1848" w:type="dxa"/>
          </w:tcPr>
          <w:p w14:paraId="6C106791" w14:textId="77777777" w:rsidR="00871A0C" w:rsidRPr="00AE5738" w:rsidRDefault="00871A0C" w:rsidP="00B77175">
            <w:pPr>
              <w:rPr>
                <w:rFonts w:ascii="Trade Gothic Next" w:hAnsi="Trade Gothic Next"/>
                <w:sz w:val="28"/>
                <w:szCs w:val="28"/>
              </w:rPr>
            </w:pPr>
          </w:p>
        </w:tc>
        <w:tc>
          <w:tcPr>
            <w:tcW w:w="3492" w:type="dxa"/>
          </w:tcPr>
          <w:p w14:paraId="4C620EBA" w14:textId="77777777" w:rsidR="00871A0C" w:rsidRPr="00AE5738" w:rsidRDefault="00871A0C" w:rsidP="00B77175">
            <w:pPr>
              <w:rPr>
                <w:rFonts w:ascii="Trade Gothic Next" w:hAnsi="Trade Gothic Next"/>
                <w:sz w:val="28"/>
                <w:szCs w:val="28"/>
              </w:rPr>
            </w:pPr>
          </w:p>
        </w:tc>
      </w:tr>
      <w:tr w:rsidR="00871A0C" w:rsidRPr="00AE5738" w14:paraId="31CB2EF4" w14:textId="77777777" w:rsidTr="00B77175">
        <w:trPr>
          <w:jc w:val="center"/>
        </w:trPr>
        <w:tc>
          <w:tcPr>
            <w:tcW w:w="1559" w:type="dxa"/>
          </w:tcPr>
          <w:p w14:paraId="51C2570F"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2792C61F" w14:textId="77777777" w:rsidR="00871A0C" w:rsidRPr="00AE5738" w:rsidRDefault="00871A0C" w:rsidP="00B77175">
            <w:pPr>
              <w:rPr>
                <w:rFonts w:ascii="Trade Gothic Next" w:hAnsi="Trade Gothic Next"/>
                <w:sz w:val="28"/>
                <w:szCs w:val="28"/>
              </w:rPr>
            </w:pPr>
          </w:p>
        </w:tc>
        <w:tc>
          <w:tcPr>
            <w:tcW w:w="3492" w:type="dxa"/>
          </w:tcPr>
          <w:p w14:paraId="44C76DC6" w14:textId="77777777" w:rsidR="00871A0C" w:rsidRPr="00AE5738" w:rsidRDefault="00871A0C" w:rsidP="00B77175">
            <w:pPr>
              <w:rPr>
                <w:rFonts w:ascii="Trade Gothic Next" w:hAnsi="Trade Gothic Next"/>
                <w:sz w:val="28"/>
                <w:szCs w:val="28"/>
              </w:rPr>
            </w:pPr>
          </w:p>
        </w:tc>
      </w:tr>
      <w:tr w:rsidR="00871A0C" w:rsidRPr="00AE5738" w14:paraId="4B5F683C" w14:textId="77777777" w:rsidTr="00B77175">
        <w:trPr>
          <w:jc w:val="center"/>
        </w:trPr>
        <w:tc>
          <w:tcPr>
            <w:tcW w:w="1559" w:type="dxa"/>
          </w:tcPr>
          <w:p w14:paraId="5AD5214D"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3D6B7EEF" w14:textId="77777777" w:rsidR="00871A0C" w:rsidRPr="00AE5738" w:rsidRDefault="00871A0C" w:rsidP="00B77175">
            <w:pPr>
              <w:rPr>
                <w:rFonts w:ascii="Trade Gothic Next" w:hAnsi="Trade Gothic Next"/>
                <w:sz w:val="28"/>
                <w:szCs w:val="28"/>
              </w:rPr>
            </w:pPr>
          </w:p>
        </w:tc>
        <w:tc>
          <w:tcPr>
            <w:tcW w:w="3492" w:type="dxa"/>
          </w:tcPr>
          <w:p w14:paraId="5FF1693E" w14:textId="77777777" w:rsidR="00871A0C" w:rsidRPr="00AE5738" w:rsidRDefault="00871A0C" w:rsidP="00B77175">
            <w:pPr>
              <w:rPr>
                <w:rFonts w:ascii="Trade Gothic Next" w:hAnsi="Trade Gothic Next"/>
                <w:sz w:val="28"/>
                <w:szCs w:val="28"/>
              </w:rPr>
            </w:pPr>
          </w:p>
        </w:tc>
      </w:tr>
      <w:tr w:rsidR="00871A0C" w:rsidRPr="00AE5738" w14:paraId="3C9E3AA6" w14:textId="77777777" w:rsidTr="00B77175">
        <w:trPr>
          <w:trHeight w:val="96"/>
          <w:jc w:val="center"/>
        </w:trPr>
        <w:tc>
          <w:tcPr>
            <w:tcW w:w="1559" w:type="dxa"/>
          </w:tcPr>
          <w:p w14:paraId="262E912D"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11 </w:t>
            </w:r>
          </w:p>
        </w:tc>
        <w:tc>
          <w:tcPr>
            <w:tcW w:w="1848" w:type="dxa"/>
          </w:tcPr>
          <w:p w14:paraId="63843AD8" w14:textId="77777777" w:rsidR="00871A0C" w:rsidRPr="00AE5738" w:rsidRDefault="00871A0C" w:rsidP="00B77175">
            <w:pPr>
              <w:rPr>
                <w:rFonts w:ascii="Trade Gothic Next" w:hAnsi="Trade Gothic Next"/>
                <w:sz w:val="28"/>
                <w:szCs w:val="28"/>
              </w:rPr>
            </w:pPr>
          </w:p>
        </w:tc>
        <w:tc>
          <w:tcPr>
            <w:tcW w:w="3492" w:type="dxa"/>
          </w:tcPr>
          <w:p w14:paraId="62D265F4" w14:textId="77777777" w:rsidR="00871A0C" w:rsidRPr="00AE5738" w:rsidRDefault="00871A0C" w:rsidP="00B77175">
            <w:pPr>
              <w:rPr>
                <w:rFonts w:ascii="Trade Gothic Next" w:hAnsi="Trade Gothic Next"/>
                <w:sz w:val="28"/>
                <w:szCs w:val="28"/>
              </w:rPr>
            </w:pPr>
          </w:p>
        </w:tc>
      </w:tr>
    </w:tbl>
    <w:p w14:paraId="1D3CD98F" w14:textId="77777777" w:rsidR="00871A0C" w:rsidRDefault="00871A0C" w:rsidP="00871A0C">
      <w:pPr>
        <w:rPr>
          <w:rFonts w:ascii="Trade Gothic Next" w:hAnsi="Trade Gothic Next"/>
          <w:sz w:val="24"/>
          <w:szCs w:val="24"/>
        </w:rPr>
      </w:pPr>
    </w:p>
    <w:p w14:paraId="427301F7" w14:textId="77777777" w:rsidR="00871A0C" w:rsidRDefault="00871A0C" w:rsidP="00871A0C">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871A0C" w14:paraId="34B5349E" w14:textId="77777777" w:rsidTr="00B77175">
        <w:tc>
          <w:tcPr>
            <w:tcW w:w="9016" w:type="dxa"/>
            <w:gridSpan w:val="2"/>
            <w:shd w:val="clear" w:color="auto" w:fill="AEDBF0"/>
          </w:tcPr>
          <w:p w14:paraId="511F315A" w14:textId="77777777" w:rsidR="00871A0C" w:rsidRPr="00AE5738" w:rsidRDefault="00871A0C"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 xml:space="preserve">4 </w:t>
            </w:r>
            <w:r w:rsidRPr="00AE5738">
              <w:rPr>
                <w:rFonts w:ascii="Trade Gothic Next" w:hAnsi="Trade Gothic Next"/>
                <w:b/>
                <w:bCs/>
                <w:sz w:val="32"/>
                <w:szCs w:val="32"/>
              </w:rPr>
              <w:t xml:space="preserve">– </w:t>
            </w:r>
            <w:r>
              <w:rPr>
                <w:rFonts w:ascii="Trade Gothic Next" w:hAnsi="Trade Gothic Next"/>
                <w:b/>
                <w:bCs/>
                <w:sz w:val="32"/>
                <w:szCs w:val="32"/>
              </w:rPr>
              <w:t xml:space="preserve">LA Details </w:t>
            </w:r>
            <w:r w:rsidRPr="00AE5738">
              <w:rPr>
                <w:rFonts w:ascii="Trade Gothic Next" w:hAnsi="Trade Gothic Next"/>
                <w:b/>
                <w:bCs/>
                <w:sz w:val="32"/>
                <w:szCs w:val="32"/>
              </w:rPr>
              <w:t xml:space="preserve"> </w:t>
            </w:r>
          </w:p>
        </w:tc>
      </w:tr>
      <w:tr w:rsidR="00871A0C" w14:paraId="075C6383" w14:textId="77777777" w:rsidTr="00B77175">
        <w:tc>
          <w:tcPr>
            <w:tcW w:w="3539" w:type="dxa"/>
          </w:tcPr>
          <w:p w14:paraId="26B072F5"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 xml:space="preserve">LA </w:t>
            </w:r>
          </w:p>
        </w:tc>
        <w:tc>
          <w:tcPr>
            <w:tcW w:w="5477" w:type="dxa"/>
          </w:tcPr>
          <w:p w14:paraId="5A36E783" w14:textId="77777777" w:rsidR="00871A0C" w:rsidRPr="00171500" w:rsidRDefault="00871A0C" w:rsidP="00B77175">
            <w:pPr>
              <w:rPr>
                <w:rFonts w:ascii="Trade Gothic Next" w:hAnsi="Trade Gothic Next"/>
                <w:sz w:val="28"/>
                <w:szCs w:val="28"/>
              </w:rPr>
            </w:pPr>
          </w:p>
        </w:tc>
      </w:tr>
      <w:tr w:rsidR="00871A0C" w14:paraId="3F0AF3FE" w14:textId="77777777" w:rsidTr="00B77175">
        <w:tc>
          <w:tcPr>
            <w:tcW w:w="3539" w:type="dxa"/>
          </w:tcPr>
          <w:p w14:paraId="7E6240AC" w14:textId="77777777" w:rsidR="00871A0C" w:rsidRPr="00171500" w:rsidRDefault="00871A0C" w:rsidP="00B77175">
            <w:pPr>
              <w:rPr>
                <w:rFonts w:ascii="Trade Gothic Next" w:hAnsi="Trade Gothic Next"/>
                <w:sz w:val="28"/>
                <w:szCs w:val="28"/>
              </w:rPr>
            </w:pPr>
            <w:r>
              <w:rPr>
                <w:rFonts w:ascii="Trade Gothic Next" w:hAnsi="Trade Gothic Next"/>
                <w:sz w:val="28"/>
                <w:szCs w:val="28"/>
              </w:rPr>
              <w:t xml:space="preserve">Total number of secondary schools in LA </w:t>
            </w:r>
          </w:p>
        </w:tc>
        <w:tc>
          <w:tcPr>
            <w:tcW w:w="5477" w:type="dxa"/>
          </w:tcPr>
          <w:p w14:paraId="1A580D82" w14:textId="77777777" w:rsidR="00871A0C" w:rsidRPr="00171500" w:rsidRDefault="00871A0C" w:rsidP="00B77175">
            <w:pPr>
              <w:rPr>
                <w:rFonts w:ascii="Trade Gothic Next" w:hAnsi="Trade Gothic Next"/>
                <w:sz w:val="28"/>
                <w:szCs w:val="28"/>
              </w:rPr>
            </w:pPr>
          </w:p>
        </w:tc>
      </w:tr>
      <w:tr w:rsidR="00871A0C" w14:paraId="1CA7C35F" w14:textId="77777777" w:rsidTr="00B77175">
        <w:tc>
          <w:tcPr>
            <w:tcW w:w="3539" w:type="dxa"/>
          </w:tcPr>
          <w:p w14:paraId="223F20DB" w14:textId="77777777" w:rsidR="00871A0C" w:rsidRDefault="00871A0C" w:rsidP="00B77175">
            <w:pPr>
              <w:rPr>
                <w:rFonts w:ascii="Trade Gothic Next" w:hAnsi="Trade Gothic Next"/>
                <w:sz w:val="28"/>
                <w:szCs w:val="28"/>
              </w:rPr>
            </w:pPr>
            <w:r>
              <w:rPr>
                <w:rFonts w:ascii="Trade Gothic Next" w:hAnsi="Trade Gothic Next"/>
                <w:sz w:val="28"/>
                <w:szCs w:val="28"/>
              </w:rPr>
              <w:t xml:space="preserve">Number of secondary schools that the LA is the Admissions Authority for </w:t>
            </w:r>
          </w:p>
        </w:tc>
        <w:tc>
          <w:tcPr>
            <w:tcW w:w="5477" w:type="dxa"/>
          </w:tcPr>
          <w:p w14:paraId="6ADC3345" w14:textId="77777777" w:rsidR="00871A0C" w:rsidRPr="00171500" w:rsidRDefault="00871A0C" w:rsidP="00B77175">
            <w:pPr>
              <w:rPr>
                <w:rFonts w:ascii="Trade Gothic Next" w:hAnsi="Trade Gothic Next"/>
                <w:sz w:val="28"/>
                <w:szCs w:val="28"/>
              </w:rPr>
            </w:pPr>
          </w:p>
        </w:tc>
      </w:tr>
    </w:tbl>
    <w:p w14:paraId="6AFEDD2A" w14:textId="77777777" w:rsidR="00871A0C" w:rsidRDefault="00871A0C" w:rsidP="00871A0C">
      <w:pPr>
        <w:rPr>
          <w:rFonts w:ascii="Trade Gothic Next" w:hAnsi="Trade Gothic Next"/>
          <w:sz w:val="24"/>
          <w:szCs w:val="24"/>
        </w:rPr>
      </w:pPr>
    </w:p>
    <w:p w14:paraId="4E77834D" w14:textId="77777777" w:rsidR="00871A0C" w:rsidRDefault="00871A0C" w:rsidP="00871A0C">
      <w:pPr>
        <w:rPr>
          <w:rFonts w:ascii="Trade Gothic Next" w:hAnsi="Trade Gothic Next"/>
          <w:sz w:val="24"/>
          <w:szCs w:val="24"/>
        </w:rPr>
      </w:pPr>
      <w:r>
        <w:rPr>
          <w:rFonts w:ascii="Trade Gothic Next" w:hAnsi="Trade Gothic Next"/>
          <w:sz w:val="24"/>
          <w:szCs w:val="24"/>
        </w:rPr>
        <w:t xml:space="preserve">For each secondary school in your LA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871A0C" w:rsidRPr="00171500" w14:paraId="190A6741" w14:textId="77777777" w:rsidTr="17FD8399">
        <w:tc>
          <w:tcPr>
            <w:tcW w:w="3539" w:type="dxa"/>
          </w:tcPr>
          <w:p w14:paraId="59F5024E" w14:textId="77777777" w:rsidR="00871A0C" w:rsidRPr="00171500" w:rsidRDefault="00871A0C" w:rsidP="00B77175">
            <w:pPr>
              <w:rPr>
                <w:rFonts w:ascii="Trade Gothic Next" w:hAnsi="Trade Gothic Next"/>
                <w:sz w:val="28"/>
                <w:szCs w:val="28"/>
              </w:rPr>
            </w:pPr>
            <w:r w:rsidRPr="17FD8399">
              <w:rPr>
                <w:rFonts w:ascii="Trade Gothic Next" w:hAnsi="Trade Gothic Next"/>
                <w:sz w:val="28"/>
                <w:szCs w:val="28"/>
              </w:rPr>
              <w:t xml:space="preserve">Name of School </w:t>
            </w:r>
          </w:p>
        </w:tc>
        <w:tc>
          <w:tcPr>
            <w:tcW w:w="5477" w:type="dxa"/>
          </w:tcPr>
          <w:p w14:paraId="2766424E" w14:textId="77777777" w:rsidR="00871A0C" w:rsidRPr="00171500" w:rsidRDefault="00871A0C" w:rsidP="00B77175">
            <w:pPr>
              <w:rPr>
                <w:rFonts w:ascii="Trade Gothic Next" w:hAnsi="Trade Gothic Next"/>
                <w:sz w:val="28"/>
                <w:szCs w:val="28"/>
              </w:rPr>
            </w:pPr>
          </w:p>
        </w:tc>
      </w:tr>
      <w:tr w:rsidR="17FD8399" w14:paraId="1C337239" w14:textId="77777777" w:rsidTr="17FD8399">
        <w:trPr>
          <w:trHeight w:val="300"/>
        </w:trPr>
        <w:tc>
          <w:tcPr>
            <w:tcW w:w="3539" w:type="dxa"/>
          </w:tcPr>
          <w:p w14:paraId="2EBD43B1" w14:textId="15F8CC06" w:rsidR="12F5F084" w:rsidRDefault="12F5F084" w:rsidP="17FD8399">
            <w:pPr>
              <w:rPr>
                <w:rFonts w:ascii="Trade Gothic Next" w:hAnsi="Trade Gothic Next"/>
                <w:sz w:val="28"/>
                <w:szCs w:val="28"/>
              </w:rPr>
            </w:pPr>
            <w:r w:rsidRPr="17FD8399">
              <w:rPr>
                <w:rFonts w:ascii="Trade Gothic Next" w:hAnsi="Trade Gothic Next"/>
                <w:sz w:val="28"/>
                <w:szCs w:val="28"/>
              </w:rPr>
              <w:t xml:space="preserve">School Address </w:t>
            </w:r>
          </w:p>
        </w:tc>
        <w:tc>
          <w:tcPr>
            <w:tcW w:w="5477" w:type="dxa"/>
          </w:tcPr>
          <w:p w14:paraId="3C5290A0" w14:textId="0319082F" w:rsidR="17FD8399" w:rsidRDefault="17FD8399" w:rsidP="17FD8399">
            <w:pPr>
              <w:rPr>
                <w:rFonts w:ascii="Trade Gothic Next" w:hAnsi="Trade Gothic Next"/>
                <w:sz w:val="28"/>
                <w:szCs w:val="28"/>
              </w:rPr>
            </w:pPr>
          </w:p>
        </w:tc>
      </w:tr>
      <w:tr w:rsidR="00871A0C" w:rsidRPr="00171500" w14:paraId="1EAB0A37" w14:textId="77777777" w:rsidTr="17FD8399">
        <w:tc>
          <w:tcPr>
            <w:tcW w:w="3539" w:type="dxa"/>
          </w:tcPr>
          <w:p w14:paraId="3F27F5F1"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7B12E368" w14:textId="77777777" w:rsidR="00871A0C" w:rsidRPr="00171500" w:rsidRDefault="00871A0C" w:rsidP="00B77175">
            <w:pPr>
              <w:rPr>
                <w:rFonts w:ascii="Trade Gothic Next" w:hAnsi="Trade Gothic Next"/>
                <w:sz w:val="28"/>
                <w:szCs w:val="28"/>
              </w:rPr>
            </w:pPr>
          </w:p>
        </w:tc>
      </w:tr>
      <w:tr w:rsidR="00871A0C" w:rsidRPr="00171500" w14:paraId="77E298CC" w14:textId="77777777" w:rsidTr="17FD8399">
        <w:tc>
          <w:tcPr>
            <w:tcW w:w="3539" w:type="dxa"/>
          </w:tcPr>
          <w:p w14:paraId="22B39628"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5E943C85" w14:textId="77777777" w:rsidR="00871A0C" w:rsidRPr="00171500" w:rsidRDefault="00871A0C" w:rsidP="00B77175">
            <w:pPr>
              <w:rPr>
                <w:rFonts w:ascii="Trade Gothic Next" w:hAnsi="Trade Gothic Next"/>
                <w:sz w:val="28"/>
                <w:szCs w:val="28"/>
              </w:rPr>
            </w:pPr>
          </w:p>
        </w:tc>
      </w:tr>
      <w:tr w:rsidR="00871A0C" w:rsidRPr="00171500" w14:paraId="7ACCCCF3" w14:textId="77777777" w:rsidTr="17FD8399">
        <w:tc>
          <w:tcPr>
            <w:tcW w:w="3539" w:type="dxa"/>
          </w:tcPr>
          <w:p w14:paraId="4B0CCC2F"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45020D80" w14:textId="77777777" w:rsidR="00871A0C" w:rsidRPr="00171500" w:rsidRDefault="00871A0C" w:rsidP="00B77175">
            <w:pPr>
              <w:rPr>
                <w:rFonts w:ascii="Trade Gothic Next" w:hAnsi="Trade Gothic Next"/>
                <w:sz w:val="28"/>
                <w:szCs w:val="28"/>
              </w:rPr>
            </w:pPr>
          </w:p>
        </w:tc>
      </w:tr>
      <w:tr w:rsidR="00871A0C" w:rsidRPr="00171500" w14:paraId="2125699A" w14:textId="77777777" w:rsidTr="17FD8399">
        <w:tc>
          <w:tcPr>
            <w:tcW w:w="3539" w:type="dxa"/>
          </w:tcPr>
          <w:p w14:paraId="1DDF843C"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22E0B250" w14:textId="77777777" w:rsidR="00871A0C" w:rsidRPr="00171500" w:rsidRDefault="00871A0C" w:rsidP="00B77175">
            <w:pPr>
              <w:rPr>
                <w:rFonts w:ascii="Trade Gothic Next" w:hAnsi="Trade Gothic Next"/>
                <w:sz w:val="28"/>
                <w:szCs w:val="28"/>
              </w:rPr>
            </w:pPr>
          </w:p>
        </w:tc>
      </w:tr>
      <w:tr w:rsidR="00871A0C" w:rsidRPr="00171500" w14:paraId="594CC90D" w14:textId="77777777" w:rsidTr="17FD8399">
        <w:tc>
          <w:tcPr>
            <w:tcW w:w="3539" w:type="dxa"/>
          </w:tcPr>
          <w:p w14:paraId="3350F7D0"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443FA940" w14:textId="77777777" w:rsidR="00871A0C" w:rsidRPr="00171500" w:rsidRDefault="00871A0C" w:rsidP="00B77175">
            <w:pPr>
              <w:rPr>
                <w:rFonts w:ascii="Trade Gothic Next" w:hAnsi="Trade Gothic Next"/>
                <w:sz w:val="28"/>
                <w:szCs w:val="28"/>
              </w:rPr>
            </w:pPr>
          </w:p>
        </w:tc>
      </w:tr>
      <w:tr w:rsidR="00871A0C" w:rsidRPr="00171500" w14:paraId="6705DED7" w14:textId="77777777" w:rsidTr="17FD8399">
        <w:tc>
          <w:tcPr>
            <w:tcW w:w="3539" w:type="dxa"/>
          </w:tcPr>
          <w:p w14:paraId="71C9D887"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6784A6F4" w14:textId="77777777" w:rsidR="00871A0C" w:rsidRPr="00171500" w:rsidRDefault="00871A0C" w:rsidP="00B77175">
            <w:pPr>
              <w:rPr>
                <w:rFonts w:ascii="Trade Gothic Next" w:hAnsi="Trade Gothic Next"/>
                <w:sz w:val="28"/>
                <w:szCs w:val="28"/>
              </w:rPr>
            </w:pPr>
          </w:p>
        </w:tc>
      </w:tr>
      <w:tr w:rsidR="00871A0C" w:rsidRPr="00171500" w14:paraId="3B6B55D2" w14:textId="77777777" w:rsidTr="17FD8399">
        <w:tc>
          <w:tcPr>
            <w:tcW w:w="3539" w:type="dxa"/>
          </w:tcPr>
          <w:p w14:paraId="6742D623"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0A1DFC79" w14:textId="77777777" w:rsidR="00871A0C" w:rsidRPr="00171500" w:rsidRDefault="00871A0C" w:rsidP="00B77175">
            <w:pPr>
              <w:rPr>
                <w:rFonts w:ascii="Trade Gothic Next" w:hAnsi="Trade Gothic Next"/>
                <w:sz w:val="28"/>
                <w:szCs w:val="28"/>
              </w:rPr>
            </w:pPr>
          </w:p>
        </w:tc>
      </w:tr>
      <w:tr w:rsidR="00871A0C" w:rsidRPr="00171500" w14:paraId="66AD4B56" w14:textId="77777777" w:rsidTr="17FD8399">
        <w:tc>
          <w:tcPr>
            <w:tcW w:w="3539" w:type="dxa"/>
          </w:tcPr>
          <w:p w14:paraId="1FC8250B" w14:textId="77777777" w:rsidR="00871A0C" w:rsidRPr="00171500" w:rsidRDefault="00871A0C"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5C41E2F9" w14:textId="77777777" w:rsidR="00871A0C" w:rsidRPr="00171500" w:rsidRDefault="00871A0C" w:rsidP="00B77175">
            <w:pPr>
              <w:rPr>
                <w:rFonts w:ascii="Trade Gothic Next" w:hAnsi="Trade Gothic Next"/>
                <w:sz w:val="28"/>
                <w:szCs w:val="28"/>
              </w:rPr>
            </w:pPr>
          </w:p>
        </w:tc>
      </w:tr>
    </w:tbl>
    <w:p w14:paraId="21301D20" w14:textId="77777777" w:rsidR="00871A0C" w:rsidRDefault="00871A0C" w:rsidP="00871A0C">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871A0C" w:rsidRPr="00AE5738" w14:paraId="77209091" w14:textId="77777777" w:rsidTr="00B77175">
        <w:trPr>
          <w:jc w:val="center"/>
        </w:trPr>
        <w:tc>
          <w:tcPr>
            <w:tcW w:w="1559" w:type="dxa"/>
            <w:tcBorders>
              <w:top w:val="nil"/>
              <w:left w:val="nil"/>
              <w:bottom w:val="single" w:sz="4" w:space="0" w:color="auto"/>
              <w:right w:val="single" w:sz="4" w:space="0" w:color="auto"/>
            </w:tcBorders>
          </w:tcPr>
          <w:p w14:paraId="4DDA2A44" w14:textId="77777777" w:rsidR="00871A0C" w:rsidRPr="00AE5738" w:rsidRDefault="00871A0C" w:rsidP="00B77175">
            <w:pPr>
              <w:rPr>
                <w:rFonts w:ascii="Trade Gothic Next" w:hAnsi="Trade Gothic Next"/>
                <w:sz w:val="28"/>
                <w:szCs w:val="28"/>
              </w:rPr>
            </w:pPr>
          </w:p>
        </w:tc>
        <w:tc>
          <w:tcPr>
            <w:tcW w:w="1848" w:type="dxa"/>
            <w:tcBorders>
              <w:left w:val="single" w:sz="4" w:space="0" w:color="auto"/>
            </w:tcBorders>
          </w:tcPr>
          <w:p w14:paraId="45946425" w14:textId="77777777" w:rsidR="00871A0C" w:rsidRPr="00AE5738" w:rsidRDefault="00871A0C"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68D2B96E" w14:textId="77777777" w:rsidR="00871A0C" w:rsidRPr="00AE5738" w:rsidRDefault="00871A0C"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871A0C" w:rsidRPr="00AE5738" w14:paraId="5E854C5D" w14:textId="77777777" w:rsidTr="00B77175">
        <w:trPr>
          <w:jc w:val="center"/>
        </w:trPr>
        <w:tc>
          <w:tcPr>
            <w:tcW w:w="1559" w:type="dxa"/>
            <w:tcBorders>
              <w:top w:val="single" w:sz="4" w:space="0" w:color="auto"/>
            </w:tcBorders>
          </w:tcPr>
          <w:p w14:paraId="37570230"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1FFBBA7D" w14:textId="77777777" w:rsidR="00871A0C" w:rsidRPr="00AE5738" w:rsidRDefault="00871A0C" w:rsidP="00B77175">
            <w:pPr>
              <w:rPr>
                <w:rFonts w:ascii="Trade Gothic Next" w:hAnsi="Trade Gothic Next"/>
                <w:sz w:val="28"/>
                <w:szCs w:val="28"/>
              </w:rPr>
            </w:pPr>
          </w:p>
        </w:tc>
        <w:tc>
          <w:tcPr>
            <w:tcW w:w="3492" w:type="dxa"/>
          </w:tcPr>
          <w:p w14:paraId="172E1917" w14:textId="77777777" w:rsidR="00871A0C" w:rsidRPr="00AE5738" w:rsidRDefault="00871A0C" w:rsidP="00B77175">
            <w:pPr>
              <w:rPr>
                <w:rFonts w:ascii="Trade Gothic Next" w:hAnsi="Trade Gothic Next"/>
                <w:sz w:val="28"/>
                <w:szCs w:val="28"/>
              </w:rPr>
            </w:pPr>
          </w:p>
        </w:tc>
      </w:tr>
      <w:tr w:rsidR="00871A0C" w:rsidRPr="00AE5738" w14:paraId="31E9E5F0" w14:textId="77777777" w:rsidTr="00B77175">
        <w:trPr>
          <w:jc w:val="center"/>
        </w:trPr>
        <w:tc>
          <w:tcPr>
            <w:tcW w:w="1559" w:type="dxa"/>
          </w:tcPr>
          <w:p w14:paraId="3ACF70CA"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4326C987" w14:textId="77777777" w:rsidR="00871A0C" w:rsidRPr="00AE5738" w:rsidRDefault="00871A0C" w:rsidP="00B77175">
            <w:pPr>
              <w:rPr>
                <w:rFonts w:ascii="Trade Gothic Next" w:hAnsi="Trade Gothic Next"/>
                <w:sz w:val="28"/>
                <w:szCs w:val="28"/>
              </w:rPr>
            </w:pPr>
          </w:p>
        </w:tc>
        <w:tc>
          <w:tcPr>
            <w:tcW w:w="3492" w:type="dxa"/>
          </w:tcPr>
          <w:p w14:paraId="420E1935" w14:textId="77777777" w:rsidR="00871A0C" w:rsidRPr="00AE5738" w:rsidRDefault="00871A0C" w:rsidP="00B77175">
            <w:pPr>
              <w:rPr>
                <w:rFonts w:ascii="Trade Gothic Next" w:hAnsi="Trade Gothic Next"/>
                <w:sz w:val="28"/>
                <w:szCs w:val="28"/>
              </w:rPr>
            </w:pPr>
          </w:p>
        </w:tc>
      </w:tr>
      <w:tr w:rsidR="00871A0C" w:rsidRPr="00AE5738" w14:paraId="4D726905" w14:textId="77777777" w:rsidTr="00B77175">
        <w:trPr>
          <w:jc w:val="center"/>
        </w:trPr>
        <w:tc>
          <w:tcPr>
            <w:tcW w:w="1559" w:type="dxa"/>
          </w:tcPr>
          <w:p w14:paraId="7527004D"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74437B30" w14:textId="77777777" w:rsidR="00871A0C" w:rsidRPr="00AE5738" w:rsidRDefault="00871A0C" w:rsidP="00B77175">
            <w:pPr>
              <w:rPr>
                <w:rFonts w:ascii="Trade Gothic Next" w:hAnsi="Trade Gothic Next"/>
                <w:sz w:val="28"/>
                <w:szCs w:val="28"/>
              </w:rPr>
            </w:pPr>
          </w:p>
        </w:tc>
        <w:tc>
          <w:tcPr>
            <w:tcW w:w="3492" w:type="dxa"/>
          </w:tcPr>
          <w:p w14:paraId="5BD9CBF5" w14:textId="77777777" w:rsidR="00871A0C" w:rsidRPr="00AE5738" w:rsidRDefault="00871A0C" w:rsidP="00B77175">
            <w:pPr>
              <w:rPr>
                <w:rFonts w:ascii="Trade Gothic Next" w:hAnsi="Trade Gothic Next"/>
                <w:sz w:val="28"/>
                <w:szCs w:val="28"/>
              </w:rPr>
            </w:pPr>
          </w:p>
        </w:tc>
      </w:tr>
      <w:tr w:rsidR="00871A0C" w:rsidRPr="00AE5738" w14:paraId="32E21206" w14:textId="77777777" w:rsidTr="00B77175">
        <w:trPr>
          <w:jc w:val="center"/>
        </w:trPr>
        <w:tc>
          <w:tcPr>
            <w:tcW w:w="1559" w:type="dxa"/>
          </w:tcPr>
          <w:p w14:paraId="3933B7B0"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101AB0BC" w14:textId="77777777" w:rsidR="00871A0C" w:rsidRPr="00AE5738" w:rsidRDefault="00871A0C" w:rsidP="00B77175">
            <w:pPr>
              <w:rPr>
                <w:rFonts w:ascii="Trade Gothic Next" w:hAnsi="Trade Gothic Next"/>
                <w:sz w:val="28"/>
                <w:szCs w:val="28"/>
              </w:rPr>
            </w:pPr>
          </w:p>
        </w:tc>
        <w:tc>
          <w:tcPr>
            <w:tcW w:w="3492" w:type="dxa"/>
          </w:tcPr>
          <w:p w14:paraId="6AFACEF2" w14:textId="77777777" w:rsidR="00871A0C" w:rsidRPr="00AE5738" w:rsidRDefault="00871A0C" w:rsidP="00B77175">
            <w:pPr>
              <w:rPr>
                <w:rFonts w:ascii="Trade Gothic Next" w:hAnsi="Trade Gothic Next"/>
                <w:sz w:val="28"/>
                <w:szCs w:val="28"/>
              </w:rPr>
            </w:pPr>
          </w:p>
        </w:tc>
      </w:tr>
      <w:tr w:rsidR="00871A0C" w:rsidRPr="00AE5738" w14:paraId="7D9F278A" w14:textId="77777777" w:rsidTr="00B77175">
        <w:trPr>
          <w:trHeight w:val="96"/>
          <w:jc w:val="center"/>
        </w:trPr>
        <w:tc>
          <w:tcPr>
            <w:tcW w:w="1559" w:type="dxa"/>
          </w:tcPr>
          <w:p w14:paraId="25DA509D" w14:textId="77777777" w:rsidR="00871A0C" w:rsidRPr="00AE5738" w:rsidRDefault="00871A0C"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11 </w:t>
            </w:r>
          </w:p>
        </w:tc>
        <w:tc>
          <w:tcPr>
            <w:tcW w:w="1848" w:type="dxa"/>
          </w:tcPr>
          <w:p w14:paraId="4353681C" w14:textId="77777777" w:rsidR="00871A0C" w:rsidRPr="00AE5738" w:rsidRDefault="00871A0C" w:rsidP="00B77175">
            <w:pPr>
              <w:rPr>
                <w:rFonts w:ascii="Trade Gothic Next" w:hAnsi="Trade Gothic Next"/>
                <w:sz w:val="28"/>
                <w:szCs w:val="28"/>
              </w:rPr>
            </w:pPr>
          </w:p>
        </w:tc>
        <w:tc>
          <w:tcPr>
            <w:tcW w:w="3492" w:type="dxa"/>
          </w:tcPr>
          <w:p w14:paraId="71CDC22D" w14:textId="77777777" w:rsidR="00871A0C" w:rsidRPr="00AE5738" w:rsidRDefault="00871A0C" w:rsidP="00B77175">
            <w:pPr>
              <w:rPr>
                <w:rFonts w:ascii="Trade Gothic Next" w:hAnsi="Trade Gothic Next"/>
                <w:sz w:val="28"/>
                <w:szCs w:val="28"/>
              </w:rPr>
            </w:pPr>
          </w:p>
        </w:tc>
      </w:tr>
    </w:tbl>
    <w:p w14:paraId="5DBCC840" w14:textId="77777777" w:rsidR="00871A0C" w:rsidRDefault="00871A0C" w:rsidP="00871A0C">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17FD8399" w14:paraId="2BC4699F" w14:textId="77777777" w:rsidTr="17FD8399">
        <w:trPr>
          <w:trHeight w:val="300"/>
        </w:trPr>
        <w:tc>
          <w:tcPr>
            <w:tcW w:w="9016" w:type="dxa"/>
            <w:gridSpan w:val="2"/>
            <w:shd w:val="clear" w:color="auto" w:fill="AEDBF0"/>
          </w:tcPr>
          <w:p w14:paraId="0D6C0094" w14:textId="12827571" w:rsidR="17FD8399" w:rsidRDefault="17FD8399" w:rsidP="17FD8399">
            <w:pPr>
              <w:rPr>
                <w:rFonts w:ascii="Trade Gothic Next" w:hAnsi="Trade Gothic Next"/>
                <w:b/>
                <w:bCs/>
                <w:sz w:val="32"/>
                <w:szCs w:val="32"/>
              </w:rPr>
            </w:pPr>
            <w:r w:rsidRPr="17FD8399">
              <w:rPr>
                <w:rFonts w:ascii="Trade Gothic Next" w:hAnsi="Trade Gothic Next"/>
                <w:b/>
                <w:bCs/>
                <w:sz w:val="32"/>
                <w:szCs w:val="32"/>
              </w:rPr>
              <w:t xml:space="preserve">Section </w:t>
            </w:r>
            <w:r w:rsidR="61FABA01" w:rsidRPr="17FD8399">
              <w:rPr>
                <w:rFonts w:ascii="Trade Gothic Next" w:hAnsi="Trade Gothic Next"/>
                <w:b/>
                <w:bCs/>
                <w:sz w:val="32"/>
                <w:szCs w:val="32"/>
              </w:rPr>
              <w:t xml:space="preserve">5 </w:t>
            </w:r>
            <w:r w:rsidRPr="17FD8399">
              <w:rPr>
                <w:rFonts w:ascii="Trade Gothic Next" w:hAnsi="Trade Gothic Next"/>
                <w:b/>
                <w:bCs/>
                <w:sz w:val="32"/>
                <w:szCs w:val="32"/>
              </w:rPr>
              <w:t xml:space="preserve">– </w:t>
            </w:r>
            <w:r w:rsidR="43866073" w:rsidRPr="17FD8399">
              <w:rPr>
                <w:rFonts w:ascii="Trade Gothic Next" w:hAnsi="Trade Gothic Next"/>
                <w:b/>
                <w:bCs/>
                <w:sz w:val="32"/>
                <w:szCs w:val="32"/>
              </w:rPr>
              <w:t xml:space="preserve">Lead contact details </w:t>
            </w:r>
          </w:p>
        </w:tc>
      </w:tr>
      <w:tr w:rsidR="17FD8399" w14:paraId="67B8D65C" w14:textId="77777777" w:rsidTr="17FD8399">
        <w:trPr>
          <w:trHeight w:val="300"/>
        </w:trPr>
        <w:tc>
          <w:tcPr>
            <w:tcW w:w="3539" w:type="dxa"/>
          </w:tcPr>
          <w:p w14:paraId="64544524" w14:textId="454EC8FD" w:rsidR="43866073" w:rsidRDefault="43866073" w:rsidP="17FD8399">
            <w:pPr>
              <w:rPr>
                <w:rFonts w:ascii="Trade Gothic Next" w:hAnsi="Trade Gothic Next"/>
                <w:sz w:val="28"/>
                <w:szCs w:val="28"/>
              </w:rPr>
            </w:pPr>
            <w:r w:rsidRPr="17FD8399">
              <w:rPr>
                <w:rFonts w:ascii="Trade Gothic Next" w:hAnsi="Trade Gothic Next"/>
                <w:sz w:val="28"/>
                <w:szCs w:val="28"/>
              </w:rPr>
              <w:t>Name of person applying for award</w:t>
            </w:r>
          </w:p>
        </w:tc>
        <w:tc>
          <w:tcPr>
            <w:tcW w:w="5477" w:type="dxa"/>
          </w:tcPr>
          <w:p w14:paraId="61ABBBA8" w14:textId="77777777" w:rsidR="17FD8399" w:rsidRDefault="17FD8399" w:rsidP="17FD8399">
            <w:pPr>
              <w:rPr>
                <w:rFonts w:ascii="Trade Gothic Next" w:hAnsi="Trade Gothic Next"/>
                <w:sz w:val="28"/>
                <w:szCs w:val="28"/>
              </w:rPr>
            </w:pPr>
          </w:p>
        </w:tc>
      </w:tr>
      <w:tr w:rsidR="17FD8399" w14:paraId="5C1861C6" w14:textId="77777777" w:rsidTr="17FD8399">
        <w:trPr>
          <w:trHeight w:val="300"/>
        </w:trPr>
        <w:tc>
          <w:tcPr>
            <w:tcW w:w="3539" w:type="dxa"/>
          </w:tcPr>
          <w:p w14:paraId="57392786" w14:textId="125C2EB3" w:rsidR="43866073" w:rsidRDefault="43866073" w:rsidP="17FD8399">
            <w:pPr>
              <w:rPr>
                <w:rFonts w:ascii="Trade Gothic Next" w:hAnsi="Trade Gothic Next"/>
                <w:sz w:val="28"/>
                <w:szCs w:val="28"/>
              </w:rPr>
            </w:pPr>
            <w:r w:rsidRPr="17FD8399">
              <w:rPr>
                <w:rFonts w:ascii="Trade Gothic Next" w:hAnsi="Trade Gothic Next"/>
                <w:sz w:val="28"/>
                <w:szCs w:val="28"/>
              </w:rPr>
              <w:t>Role</w:t>
            </w:r>
          </w:p>
        </w:tc>
        <w:tc>
          <w:tcPr>
            <w:tcW w:w="5477" w:type="dxa"/>
          </w:tcPr>
          <w:p w14:paraId="3357D0B2" w14:textId="77777777" w:rsidR="17FD8399" w:rsidRDefault="17FD8399" w:rsidP="17FD8399">
            <w:pPr>
              <w:rPr>
                <w:rFonts w:ascii="Trade Gothic Next" w:hAnsi="Trade Gothic Next"/>
                <w:sz w:val="28"/>
                <w:szCs w:val="28"/>
              </w:rPr>
            </w:pPr>
          </w:p>
        </w:tc>
      </w:tr>
      <w:tr w:rsidR="17FD8399" w14:paraId="03F9A0B4" w14:textId="77777777" w:rsidTr="17FD8399">
        <w:trPr>
          <w:trHeight w:val="300"/>
        </w:trPr>
        <w:tc>
          <w:tcPr>
            <w:tcW w:w="3539" w:type="dxa"/>
          </w:tcPr>
          <w:p w14:paraId="4B6B07E7" w14:textId="3370B977" w:rsidR="43866073" w:rsidRDefault="43866073" w:rsidP="17FD8399">
            <w:pPr>
              <w:rPr>
                <w:rFonts w:ascii="Trade Gothic Next" w:hAnsi="Trade Gothic Next"/>
                <w:sz w:val="28"/>
                <w:szCs w:val="28"/>
              </w:rPr>
            </w:pPr>
            <w:r w:rsidRPr="17FD8399">
              <w:rPr>
                <w:rFonts w:ascii="Trade Gothic Next" w:hAnsi="Trade Gothic Next"/>
                <w:sz w:val="28"/>
                <w:szCs w:val="28"/>
              </w:rPr>
              <w:t xml:space="preserve">Email Address </w:t>
            </w:r>
          </w:p>
        </w:tc>
        <w:tc>
          <w:tcPr>
            <w:tcW w:w="5477" w:type="dxa"/>
          </w:tcPr>
          <w:p w14:paraId="5D9EC604" w14:textId="77777777" w:rsidR="17FD8399" w:rsidRDefault="17FD8399" w:rsidP="17FD8399">
            <w:pPr>
              <w:rPr>
                <w:rFonts w:ascii="Trade Gothic Next" w:hAnsi="Trade Gothic Next"/>
                <w:sz w:val="28"/>
                <w:szCs w:val="28"/>
              </w:rPr>
            </w:pPr>
          </w:p>
        </w:tc>
      </w:tr>
    </w:tbl>
    <w:p w14:paraId="2E5B277A" w14:textId="53A7407B" w:rsidR="00871A0C" w:rsidRDefault="00871A0C" w:rsidP="17FD8399">
      <w:pPr>
        <w:rPr>
          <w:rFonts w:ascii="Trade Gothic Next" w:hAnsi="Trade Gothic Next"/>
          <w:sz w:val="24"/>
          <w:szCs w:val="24"/>
        </w:rPr>
      </w:pPr>
    </w:p>
    <w:p w14:paraId="4D95C7E0" w14:textId="5801FC3B" w:rsidR="00DD26BA" w:rsidRDefault="00DD26BA" w:rsidP="17FD8399">
      <w:pPr>
        <w:rPr>
          <w:rFonts w:ascii="Trade Gothic Next" w:hAnsi="Trade Gothic Next"/>
          <w:sz w:val="24"/>
          <w:szCs w:val="24"/>
        </w:rPr>
      </w:pPr>
      <w:proofErr w:type="gramStart"/>
      <w:r w:rsidRPr="00DD26BA">
        <w:rPr>
          <w:rFonts w:ascii="Trade Gothic Next" w:hAnsi="Trade Gothic Next"/>
          <w:sz w:val="24"/>
          <w:szCs w:val="24"/>
        </w:rPr>
        <w:t>In order to</w:t>
      </w:r>
      <w:proofErr w:type="gramEnd"/>
      <w:r w:rsidRPr="00DD26BA">
        <w:rPr>
          <w:rFonts w:ascii="Trade Gothic Next" w:hAnsi="Trade Gothic Next"/>
          <w:sz w:val="24"/>
          <w:szCs w:val="24"/>
        </w:rPr>
        <w:t xml:space="preserve"> allow us to consider your award application please send us evidence of your school’s approach to fair admissions. This could include your admissions policy, screen shots of your website or documents that you share with parents.</w:t>
      </w:r>
    </w:p>
    <w:tbl>
      <w:tblPr>
        <w:tblStyle w:val="TableGrid"/>
        <w:tblW w:w="0" w:type="auto"/>
        <w:tblLook w:val="04A0" w:firstRow="1" w:lastRow="0" w:firstColumn="1" w:lastColumn="0" w:noHBand="0" w:noVBand="1"/>
      </w:tblPr>
      <w:tblGrid>
        <w:gridCol w:w="9016"/>
      </w:tblGrid>
      <w:tr w:rsidR="00871A0C" w:rsidRPr="00871A0C" w14:paraId="15EEA5F2" w14:textId="77777777" w:rsidTr="17FD8399">
        <w:tc>
          <w:tcPr>
            <w:tcW w:w="9016" w:type="dxa"/>
            <w:shd w:val="clear" w:color="auto" w:fill="AEDBF0"/>
          </w:tcPr>
          <w:p w14:paraId="5EE86EC7" w14:textId="2CBA8AD1" w:rsidR="00871A0C" w:rsidRPr="00871A0C" w:rsidRDefault="00871A0C">
            <w:pPr>
              <w:rPr>
                <w:rFonts w:ascii="Trade Gothic Next" w:hAnsi="Trade Gothic Next"/>
                <w:b/>
                <w:bCs/>
                <w:sz w:val="32"/>
                <w:szCs w:val="32"/>
              </w:rPr>
            </w:pPr>
            <w:r w:rsidRPr="17FD8399">
              <w:rPr>
                <w:rFonts w:ascii="Trade Gothic Next" w:hAnsi="Trade Gothic Next"/>
                <w:b/>
                <w:bCs/>
                <w:sz w:val="32"/>
                <w:szCs w:val="32"/>
              </w:rPr>
              <w:t xml:space="preserve">Section </w:t>
            </w:r>
            <w:r w:rsidR="1F449D34" w:rsidRPr="17FD8399">
              <w:rPr>
                <w:rFonts w:ascii="Trade Gothic Next" w:hAnsi="Trade Gothic Next"/>
                <w:b/>
                <w:bCs/>
                <w:sz w:val="32"/>
                <w:szCs w:val="32"/>
              </w:rPr>
              <w:t>6</w:t>
            </w:r>
            <w:r w:rsidRPr="17FD8399">
              <w:rPr>
                <w:rFonts w:ascii="Trade Gothic Next" w:hAnsi="Trade Gothic Next"/>
                <w:b/>
                <w:bCs/>
                <w:sz w:val="32"/>
                <w:szCs w:val="32"/>
              </w:rPr>
              <w:t xml:space="preserve"> – Award Evidence </w:t>
            </w:r>
          </w:p>
        </w:tc>
      </w:tr>
      <w:tr w:rsidR="00871A0C" w:rsidRPr="00871A0C" w14:paraId="47802ACE" w14:textId="77777777" w:rsidTr="17FD8399">
        <w:tc>
          <w:tcPr>
            <w:tcW w:w="9016" w:type="dxa"/>
          </w:tcPr>
          <w:p w14:paraId="7F61016A" w14:textId="7A53280B" w:rsidR="00871A0C" w:rsidRPr="00871A0C" w:rsidRDefault="00871A0C">
            <w:pPr>
              <w:rPr>
                <w:rFonts w:ascii="Trade Gothic Next" w:hAnsi="Trade Gothic Next"/>
                <w:sz w:val="28"/>
                <w:szCs w:val="28"/>
              </w:rPr>
            </w:pPr>
            <w:r w:rsidRPr="17FD8399">
              <w:rPr>
                <w:rFonts w:ascii="Trade Gothic Next" w:hAnsi="Trade Gothic Next"/>
                <w:sz w:val="28"/>
                <w:szCs w:val="28"/>
              </w:rPr>
              <w:t xml:space="preserve">Provide </w:t>
            </w:r>
            <w:proofErr w:type="gramStart"/>
            <w:r w:rsidRPr="17FD8399">
              <w:rPr>
                <w:rFonts w:ascii="Trade Gothic Next" w:hAnsi="Trade Gothic Next"/>
                <w:sz w:val="28"/>
                <w:szCs w:val="28"/>
              </w:rPr>
              <w:t>a brief summary</w:t>
            </w:r>
            <w:proofErr w:type="gramEnd"/>
            <w:r w:rsidRPr="17FD8399">
              <w:rPr>
                <w:rFonts w:ascii="Trade Gothic Next" w:hAnsi="Trade Gothic Next"/>
                <w:sz w:val="28"/>
                <w:szCs w:val="28"/>
              </w:rPr>
              <w:t xml:space="preserve"> of the evidence you are attaching to demonstrate that your organisation has fair admissions processes in place. </w:t>
            </w:r>
            <w:r w:rsidR="3799758D" w:rsidRPr="00DD26BA">
              <w:rPr>
                <w:rFonts w:ascii="Trade Gothic Next" w:hAnsi="Trade Gothic Next"/>
                <w:i/>
                <w:iCs/>
                <w:sz w:val="24"/>
                <w:szCs w:val="24"/>
              </w:rPr>
              <w:t>(300 words max)</w:t>
            </w:r>
            <w:r w:rsidR="3799758D" w:rsidRPr="00DD26BA">
              <w:rPr>
                <w:rFonts w:ascii="Trade Gothic Next" w:hAnsi="Trade Gothic Next"/>
                <w:sz w:val="24"/>
                <w:szCs w:val="24"/>
              </w:rPr>
              <w:t xml:space="preserve"> </w:t>
            </w:r>
          </w:p>
        </w:tc>
      </w:tr>
      <w:tr w:rsidR="00871A0C" w:rsidRPr="00871A0C" w14:paraId="109C8948" w14:textId="77777777" w:rsidTr="17FD8399">
        <w:tc>
          <w:tcPr>
            <w:tcW w:w="9016" w:type="dxa"/>
          </w:tcPr>
          <w:p w14:paraId="5209CB95" w14:textId="77777777" w:rsidR="00871A0C" w:rsidRDefault="00871A0C">
            <w:pPr>
              <w:rPr>
                <w:rFonts w:ascii="Trade Gothic Next" w:hAnsi="Trade Gothic Next"/>
                <w:sz w:val="28"/>
                <w:szCs w:val="28"/>
              </w:rPr>
            </w:pPr>
          </w:p>
          <w:p w14:paraId="4A4AAB5A" w14:textId="77777777" w:rsidR="00871A0C" w:rsidRDefault="00871A0C">
            <w:pPr>
              <w:rPr>
                <w:rFonts w:ascii="Trade Gothic Next" w:hAnsi="Trade Gothic Next"/>
                <w:sz w:val="28"/>
                <w:szCs w:val="28"/>
              </w:rPr>
            </w:pPr>
          </w:p>
          <w:p w14:paraId="1AF6FEE0" w14:textId="77777777" w:rsidR="00871A0C" w:rsidRPr="00871A0C" w:rsidRDefault="00871A0C">
            <w:pPr>
              <w:rPr>
                <w:rFonts w:ascii="Trade Gothic Next" w:hAnsi="Trade Gothic Next"/>
                <w:sz w:val="28"/>
                <w:szCs w:val="28"/>
              </w:rPr>
            </w:pPr>
          </w:p>
        </w:tc>
      </w:tr>
      <w:tr w:rsidR="00871A0C" w:rsidRPr="00871A0C" w14:paraId="421FD456" w14:textId="77777777" w:rsidTr="17FD8399">
        <w:tc>
          <w:tcPr>
            <w:tcW w:w="9016" w:type="dxa"/>
          </w:tcPr>
          <w:p w14:paraId="604B4195" w14:textId="4B7DF6CD" w:rsidR="00871A0C" w:rsidRPr="00871A0C" w:rsidRDefault="00871A0C">
            <w:pPr>
              <w:rPr>
                <w:rFonts w:ascii="Trade Gothic Next" w:hAnsi="Trade Gothic Next"/>
                <w:sz w:val="28"/>
                <w:szCs w:val="28"/>
              </w:rPr>
            </w:pPr>
            <w:r w:rsidRPr="17FD8399">
              <w:rPr>
                <w:rFonts w:ascii="Trade Gothic Next" w:hAnsi="Trade Gothic Next"/>
                <w:sz w:val="28"/>
                <w:szCs w:val="28"/>
              </w:rPr>
              <w:t xml:space="preserve">Provide a brief reflection on the impact of these approaches to your community. Examples of this might include increases to numbers of pupils eligible for FSM applying to your school, a positive shift in culture or better relationships with parents. </w:t>
            </w:r>
            <w:r w:rsidR="31DAEE48" w:rsidRPr="00DD26BA">
              <w:rPr>
                <w:rFonts w:ascii="Trade Gothic Next" w:hAnsi="Trade Gothic Next"/>
                <w:i/>
                <w:iCs/>
                <w:sz w:val="24"/>
                <w:szCs w:val="24"/>
              </w:rPr>
              <w:t>(500 words max)</w:t>
            </w:r>
            <w:r w:rsidR="31DAEE48" w:rsidRPr="17FD8399">
              <w:rPr>
                <w:rFonts w:ascii="Trade Gothic Next" w:hAnsi="Trade Gothic Next"/>
                <w:sz w:val="28"/>
                <w:szCs w:val="28"/>
              </w:rPr>
              <w:t xml:space="preserve"> </w:t>
            </w:r>
          </w:p>
        </w:tc>
      </w:tr>
      <w:tr w:rsidR="00871A0C" w:rsidRPr="00871A0C" w14:paraId="590DB5ED" w14:textId="77777777" w:rsidTr="17FD8399">
        <w:tc>
          <w:tcPr>
            <w:tcW w:w="9016" w:type="dxa"/>
          </w:tcPr>
          <w:p w14:paraId="09C7A868" w14:textId="77777777" w:rsidR="00871A0C" w:rsidRDefault="00871A0C">
            <w:pPr>
              <w:rPr>
                <w:rFonts w:ascii="Trade Gothic Next" w:hAnsi="Trade Gothic Next"/>
                <w:sz w:val="28"/>
                <w:szCs w:val="28"/>
              </w:rPr>
            </w:pPr>
          </w:p>
          <w:p w14:paraId="13548A48" w14:textId="77777777" w:rsidR="00871A0C" w:rsidRDefault="00871A0C">
            <w:pPr>
              <w:rPr>
                <w:rFonts w:ascii="Trade Gothic Next" w:hAnsi="Trade Gothic Next"/>
                <w:sz w:val="28"/>
                <w:szCs w:val="28"/>
              </w:rPr>
            </w:pPr>
          </w:p>
          <w:p w14:paraId="7E5DE5EC" w14:textId="77777777" w:rsidR="00871A0C" w:rsidRDefault="00871A0C">
            <w:pPr>
              <w:rPr>
                <w:rFonts w:ascii="Trade Gothic Next" w:hAnsi="Trade Gothic Next"/>
                <w:sz w:val="28"/>
                <w:szCs w:val="28"/>
              </w:rPr>
            </w:pPr>
          </w:p>
          <w:p w14:paraId="5A21AD99" w14:textId="77777777" w:rsidR="00871A0C" w:rsidRPr="00871A0C" w:rsidRDefault="00871A0C">
            <w:pPr>
              <w:rPr>
                <w:rFonts w:ascii="Trade Gothic Next" w:hAnsi="Trade Gothic Next"/>
                <w:sz w:val="28"/>
                <w:szCs w:val="28"/>
              </w:rPr>
            </w:pPr>
          </w:p>
        </w:tc>
      </w:tr>
    </w:tbl>
    <w:p w14:paraId="1A2D7A9B" w14:textId="77777777" w:rsidR="003D102C" w:rsidRDefault="003D102C" w:rsidP="003D102C"/>
    <w:p w14:paraId="51F483C5" w14:textId="15C886A9" w:rsidR="44DBE207" w:rsidRDefault="44DBE207" w:rsidP="17FD8399">
      <w:pPr>
        <w:rPr>
          <w:i/>
          <w:iCs/>
          <w:sz w:val="18"/>
          <w:szCs w:val="18"/>
        </w:rPr>
      </w:pPr>
      <w:r w:rsidRPr="17FD8399">
        <w:rPr>
          <w:i/>
          <w:iCs/>
          <w:sz w:val="20"/>
          <w:szCs w:val="20"/>
        </w:rPr>
        <w:t>The declaration below should ideally b</w:t>
      </w:r>
      <w:r w:rsidR="5023A8C7" w:rsidRPr="17FD8399">
        <w:rPr>
          <w:i/>
          <w:iCs/>
          <w:sz w:val="20"/>
          <w:szCs w:val="20"/>
        </w:rPr>
        <w:t>e</w:t>
      </w:r>
      <w:r w:rsidRPr="17FD8399">
        <w:rPr>
          <w:i/>
          <w:iCs/>
          <w:sz w:val="20"/>
          <w:szCs w:val="20"/>
        </w:rPr>
        <w:t xml:space="preserve"> signed by two people. If applying as a single school this should be the Head Teacher and the Chair of Governors. If applying as a MAT this should be the CEO and Chair of Trustees. </w:t>
      </w:r>
    </w:p>
    <w:p w14:paraId="063DEDFC" w14:textId="411363BD" w:rsidR="003D102C" w:rsidRDefault="71D26A14" w:rsidP="003D102C">
      <w:r>
        <w:t xml:space="preserve">I/We </w:t>
      </w:r>
      <w:r w:rsidR="003D102C">
        <w:t>confirm that the evidence submitted is an accurate representation of the admissions processes at our organisation.</w:t>
      </w:r>
    </w:p>
    <w:p w14:paraId="0C5AEE06" w14:textId="43A2B1F1" w:rsidR="003D102C" w:rsidRDefault="2F761B60" w:rsidP="17FD8399">
      <w:pPr>
        <w:rPr>
          <w:b/>
          <w:bCs/>
        </w:rPr>
      </w:pPr>
      <w:r w:rsidRPr="17FD8399">
        <w:rPr>
          <w:b/>
          <w:bCs/>
        </w:rPr>
        <w:t xml:space="preserve">Person 1 </w:t>
      </w:r>
    </w:p>
    <w:p w14:paraId="6414038F" w14:textId="378CB0A0" w:rsidR="003D102C" w:rsidRDefault="003D102C" w:rsidP="003D102C">
      <w:r>
        <w:t xml:space="preserve">Name ___________________________________________________________________________ </w:t>
      </w:r>
    </w:p>
    <w:p w14:paraId="6D0C14C1" w14:textId="37042C1D" w:rsidR="1443BBFE" w:rsidRDefault="1443BBFE" w:rsidP="17FD8399">
      <w:r>
        <w:t>Role ____________________________________________________________________________</w:t>
      </w:r>
    </w:p>
    <w:p w14:paraId="6ED970EB" w14:textId="272AF1CA" w:rsidR="003D102C" w:rsidRDefault="003D102C" w:rsidP="003D102C">
      <w:r>
        <w:t>Signed __________________________________________________________________________</w:t>
      </w:r>
    </w:p>
    <w:p w14:paraId="26CDDDC2" w14:textId="68FFD849" w:rsidR="003D102C" w:rsidRDefault="003D102C" w:rsidP="003D102C">
      <w:r>
        <w:t>Date ____________________________________________________________________________</w:t>
      </w:r>
    </w:p>
    <w:p w14:paraId="1860B900" w14:textId="37B7EB93" w:rsidR="003D102C" w:rsidRDefault="56C69CF5" w:rsidP="17FD8399">
      <w:pPr>
        <w:rPr>
          <w:b/>
          <w:bCs/>
        </w:rPr>
      </w:pPr>
      <w:r w:rsidRPr="17FD8399">
        <w:rPr>
          <w:b/>
          <w:bCs/>
        </w:rPr>
        <w:t xml:space="preserve">Person 2 </w:t>
      </w:r>
    </w:p>
    <w:p w14:paraId="440FB5EF" w14:textId="378CB0A0" w:rsidR="003D102C" w:rsidRDefault="56C69CF5" w:rsidP="003D102C">
      <w:r>
        <w:t xml:space="preserve">Name ___________________________________________________________________________ </w:t>
      </w:r>
    </w:p>
    <w:p w14:paraId="49DE828D" w14:textId="37042C1D" w:rsidR="003D102C" w:rsidRDefault="56C69CF5" w:rsidP="17FD8399">
      <w:r>
        <w:t>Role ____________________________________________________________________________</w:t>
      </w:r>
    </w:p>
    <w:p w14:paraId="7C2E40DB" w14:textId="272AF1CA" w:rsidR="003D102C" w:rsidRDefault="56C69CF5" w:rsidP="003D102C">
      <w:r>
        <w:t>Signed __________________________________________________________________________</w:t>
      </w:r>
    </w:p>
    <w:p w14:paraId="102363C9" w14:textId="68FFD849" w:rsidR="003D102C" w:rsidRDefault="56C69CF5" w:rsidP="003D102C">
      <w:r>
        <w:t>Date ____________________________________________________________________________</w:t>
      </w:r>
    </w:p>
    <w:p w14:paraId="42C13504" w14:textId="3E1D0BC7" w:rsidR="003D102C" w:rsidRDefault="003D102C" w:rsidP="17FD8399"/>
    <w:p w14:paraId="0EA23BA1" w14:textId="5BDFFC21" w:rsidR="00871A0C" w:rsidRDefault="73DEB94B" w:rsidP="17FD8399">
      <w:pPr>
        <w:rPr>
          <w:color w:val="000000" w:themeColor="text1"/>
          <w:sz w:val="28"/>
          <w:szCs w:val="28"/>
        </w:rPr>
      </w:pPr>
      <w:r w:rsidRPr="17FD8399">
        <w:rPr>
          <w:color w:val="000000" w:themeColor="text1"/>
          <w:sz w:val="24"/>
          <w:szCs w:val="24"/>
        </w:rPr>
        <w:t xml:space="preserve">When complete please send to Charlotte O’Regan - Senior Schools Engagement Manager  </w:t>
      </w:r>
    </w:p>
    <w:p w14:paraId="5828A5F2" w14:textId="4F8B198C" w:rsidR="73DEB94B" w:rsidRDefault="00291F4D" w:rsidP="17FD8399">
      <w:pPr>
        <w:rPr>
          <w:color w:val="000000" w:themeColor="text1"/>
          <w:sz w:val="24"/>
          <w:szCs w:val="24"/>
        </w:rPr>
      </w:pPr>
      <w:hyperlink r:id="rId10" w:history="1">
        <w:r w:rsidRPr="002B72F8">
          <w:rPr>
            <w:rStyle w:val="Hyperlink"/>
            <w:sz w:val="24"/>
            <w:szCs w:val="24"/>
          </w:rPr>
          <w:t>charlotte.oregan@suttontrust.com</w:t>
        </w:r>
      </w:hyperlink>
    </w:p>
    <w:p w14:paraId="2A399C45" w14:textId="77777777" w:rsidR="00291F4D" w:rsidRDefault="00291F4D" w:rsidP="17FD8399">
      <w:pPr>
        <w:rPr>
          <w:color w:val="000000" w:themeColor="text1"/>
          <w:sz w:val="24"/>
          <w:szCs w:val="24"/>
        </w:rPr>
      </w:pPr>
    </w:p>
    <w:p w14:paraId="5D9EBDA9" w14:textId="77777777" w:rsidR="00291F4D" w:rsidRDefault="00291F4D" w:rsidP="17FD8399">
      <w:pPr>
        <w:rPr>
          <w:color w:val="000000" w:themeColor="text1"/>
          <w:sz w:val="24"/>
          <w:szCs w:val="24"/>
        </w:rPr>
      </w:pPr>
    </w:p>
    <w:p w14:paraId="5A153EB9" w14:textId="77777777" w:rsidR="00291F4D" w:rsidRDefault="00291F4D" w:rsidP="17FD8399">
      <w:pPr>
        <w:rPr>
          <w:color w:val="000000" w:themeColor="text1"/>
          <w:sz w:val="24"/>
          <w:szCs w:val="24"/>
        </w:rPr>
      </w:pPr>
    </w:p>
    <w:p w14:paraId="2E5601E4" w14:textId="77777777" w:rsidR="00291F4D" w:rsidRDefault="00291F4D" w:rsidP="17FD8399">
      <w:pPr>
        <w:rPr>
          <w:color w:val="000000" w:themeColor="text1"/>
          <w:sz w:val="24"/>
          <w:szCs w:val="24"/>
        </w:rPr>
      </w:pPr>
    </w:p>
    <w:p w14:paraId="1053E5A1" w14:textId="77777777" w:rsidR="00291F4D" w:rsidRDefault="00291F4D" w:rsidP="17FD8399">
      <w:pPr>
        <w:rPr>
          <w:color w:val="000000" w:themeColor="text1"/>
          <w:sz w:val="24"/>
          <w:szCs w:val="24"/>
        </w:rPr>
      </w:pPr>
    </w:p>
    <w:p w14:paraId="0EE7E5F8" w14:textId="77777777" w:rsidR="00291F4D" w:rsidRDefault="00291F4D" w:rsidP="17FD8399">
      <w:pPr>
        <w:rPr>
          <w:color w:val="000000" w:themeColor="text1"/>
          <w:sz w:val="24"/>
          <w:szCs w:val="24"/>
        </w:rPr>
      </w:pPr>
    </w:p>
    <w:p w14:paraId="350B409B" w14:textId="77777777" w:rsidR="00291F4D" w:rsidRPr="00291F4D" w:rsidRDefault="00291F4D" w:rsidP="00291F4D">
      <w:pPr>
        <w:jc w:val="center"/>
        <w:rPr>
          <w:rFonts w:ascii="Calibri" w:eastAsiaTheme="majorEastAsia" w:hAnsi="Calibri" w:cstheme="majorBidi"/>
          <w:b/>
          <w:bCs/>
          <w:kern w:val="0"/>
          <w:sz w:val="28"/>
          <w:szCs w:val="28"/>
          <w:lang w:val="en-US"/>
          <w14:ligatures w14:val="none"/>
        </w:rPr>
      </w:pPr>
      <w:r w:rsidRPr="00291F4D">
        <w:rPr>
          <w:rFonts w:ascii="Calibri" w:eastAsiaTheme="majorEastAsia" w:hAnsi="Calibri" w:cstheme="majorBidi"/>
          <w:b/>
          <w:bCs/>
          <w:kern w:val="0"/>
          <w:sz w:val="28"/>
          <w:szCs w:val="28"/>
          <w:lang w:val="en-US"/>
          <w14:ligatures w14:val="none"/>
        </w:rPr>
        <w:lastRenderedPageBreak/>
        <w:t>Data Sharing Agreement</w:t>
      </w:r>
    </w:p>
    <w:p w14:paraId="0BBA4DC8" w14:textId="77777777" w:rsidR="00291F4D" w:rsidRPr="00291F4D" w:rsidRDefault="00291F4D" w:rsidP="00291F4D">
      <w:pPr>
        <w:snapToGrid w:val="0"/>
        <w:spacing w:before="120" w:after="120" w:line="288" w:lineRule="auto"/>
        <w:jc w:val="both"/>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This agreement is made on </w:t>
      </w:r>
      <w:r w:rsidRPr="00291F4D">
        <w:rPr>
          <w:rFonts w:ascii="Calibri" w:eastAsiaTheme="majorEastAsia" w:hAnsi="Calibri" w:cstheme="majorBidi"/>
          <w:kern w:val="0"/>
          <w:sz w:val="20"/>
          <w:szCs w:val="20"/>
          <w:highlight w:val="yellow"/>
          <w:lang w:val="en-US"/>
          <w14:ligatures w14:val="none"/>
        </w:rPr>
        <w:t>[Date]</w:t>
      </w:r>
    </w:p>
    <w:p w14:paraId="0546B279" w14:textId="77777777" w:rsidR="00291F4D" w:rsidRPr="00291F4D" w:rsidRDefault="00291F4D" w:rsidP="00291F4D">
      <w:pPr>
        <w:snapToGrid w:val="0"/>
        <w:spacing w:before="120" w:after="120" w:line="288" w:lineRule="auto"/>
        <w:jc w:val="both"/>
        <w:rPr>
          <w:rFonts w:ascii="Calibri" w:eastAsiaTheme="majorEastAsia" w:hAnsi="Calibri" w:cstheme="majorBidi"/>
          <w:kern w:val="0"/>
          <w:sz w:val="20"/>
          <w:szCs w:val="20"/>
          <w:lang w:val="en-US"/>
          <w14:ligatures w14:val="none"/>
        </w:rPr>
      </w:pPr>
    </w:p>
    <w:p w14:paraId="04398402" w14:textId="77777777" w:rsidR="00291F4D" w:rsidRPr="00291F4D" w:rsidRDefault="00291F4D" w:rsidP="00291F4D">
      <w:pPr>
        <w:spacing w:before="120" w:after="240" w:line="240" w:lineRule="auto"/>
        <w:rPr>
          <w:rFonts w:ascii="Calibri" w:eastAsiaTheme="majorEastAsia" w:hAnsi="Calibri" w:cstheme="majorBidi"/>
          <w:b/>
          <w:bCs/>
          <w:kern w:val="0"/>
          <w:sz w:val="20"/>
          <w:szCs w:val="20"/>
          <w:lang w:val="en-US"/>
          <w14:ligatures w14:val="none"/>
        </w:rPr>
      </w:pPr>
      <w:r w:rsidRPr="00291F4D">
        <w:rPr>
          <w:rFonts w:ascii="Calibri" w:eastAsiaTheme="majorEastAsia" w:hAnsi="Calibri" w:cstheme="majorBidi"/>
          <w:b/>
          <w:bCs/>
          <w:kern w:val="0"/>
          <w:sz w:val="20"/>
          <w:szCs w:val="20"/>
          <w:lang w:val="en-US"/>
          <w14:ligatures w14:val="none"/>
        </w:rPr>
        <w:t>Parties to this agreement</w:t>
      </w:r>
    </w:p>
    <w:p w14:paraId="2D89EF1C" w14:textId="77777777" w:rsidR="00291F4D" w:rsidRPr="00291F4D" w:rsidRDefault="00291F4D" w:rsidP="00291F4D">
      <w:pPr>
        <w:spacing w:before="120" w:after="240" w:line="240" w:lineRule="auto"/>
        <w:rPr>
          <w:rFonts w:ascii="Calibri" w:eastAsiaTheme="majorEastAsia" w:hAnsi="Calibri" w:cstheme="majorBidi"/>
          <w:b/>
          <w:bCs/>
          <w:kern w:val="0"/>
          <w:sz w:val="20"/>
          <w:szCs w:val="20"/>
          <w:lang w:val="en-US"/>
          <w14:ligatures w14:val="none"/>
        </w:rPr>
      </w:pPr>
      <w:r w:rsidRPr="00291F4D">
        <w:rPr>
          <w:rFonts w:ascii="Calibri" w:eastAsiaTheme="majorEastAsia" w:hAnsi="Calibri" w:cstheme="majorBidi"/>
          <w:b/>
          <w:bCs/>
          <w:kern w:val="0"/>
          <w:sz w:val="20"/>
          <w:szCs w:val="20"/>
          <w:lang w:val="en-US"/>
          <w14:ligatures w14:val="none"/>
        </w:rPr>
        <w:t>The First Controller</w:t>
      </w:r>
    </w:p>
    <w:p w14:paraId="1FA6C95C"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THE SUTTON TRUST (“a party” or “the Trust”) with registered offices at 9th Floor Millbank Tower, 21-24 Millbank, London SW1P 4QP</w:t>
      </w:r>
    </w:p>
    <w:p w14:paraId="5C878D23" w14:textId="77777777" w:rsidR="00291F4D" w:rsidRPr="00291F4D" w:rsidRDefault="00291F4D" w:rsidP="00291F4D">
      <w:pPr>
        <w:spacing w:before="120" w:after="240" w:line="240" w:lineRule="auto"/>
        <w:rPr>
          <w:rFonts w:ascii="Calibri" w:eastAsiaTheme="majorEastAsia" w:hAnsi="Calibri" w:cstheme="majorBidi"/>
          <w:b/>
          <w:bCs/>
          <w:kern w:val="0"/>
          <w:sz w:val="20"/>
          <w:szCs w:val="20"/>
          <w:lang w:val="en-US"/>
          <w14:ligatures w14:val="none"/>
        </w:rPr>
      </w:pPr>
      <w:r w:rsidRPr="00291F4D">
        <w:rPr>
          <w:rFonts w:ascii="Calibri" w:eastAsiaTheme="majorEastAsia" w:hAnsi="Calibri" w:cstheme="majorBidi"/>
          <w:b/>
          <w:bCs/>
          <w:kern w:val="0"/>
          <w:sz w:val="20"/>
          <w:szCs w:val="20"/>
          <w:lang w:val="en-US"/>
          <w14:ligatures w14:val="none"/>
        </w:rPr>
        <w:t>The Second Controller</w:t>
      </w:r>
    </w:p>
    <w:p w14:paraId="573E52D4" w14:textId="77777777" w:rsidR="00291F4D" w:rsidRPr="00291F4D" w:rsidRDefault="00291F4D" w:rsidP="00291F4D">
      <w:pPr>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color w:val="000000" w:themeColor="text1"/>
          <w:kern w:val="0"/>
          <w:sz w:val="20"/>
          <w:szCs w:val="20"/>
          <w:highlight w:val="yellow"/>
          <w:lang w:val="en-US"/>
          <w14:ligatures w14:val="none"/>
        </w:rPr>
        <w:t xml:space="preserve">COMPANY </w:t>
      </w:r>
      <w:proofErr w:type="gramStart"/>
      <w:r w:rsidRPr="00291F4D">
        <w:rPr>
          <w:rFonts w:ascii="Calibri" w:eastAsiaTheme="majorEastAsia" w:hAnsi="Calibri" w:cstheme="majorBidi"/>
          <w:color w:val="000000" w:themeColor="text1"/>
          <w:kern w:val="0"/>
          <w:sz w:val="20"/>
          <w:szCs w:val="20"/>
          <w:highlight w:val="yellow"/>
          <w:lang w:val="en-US"/>
          <w14:ligatures w14:val="none"/>
        </w:rPr>
        <w:t xml:space="preserve">NAME </w:t>
      </w:r>
      <w:r w:rsidRPr="00291F4D">
        <w:rPr>
          <w:rFonts w:ascii="Calibri" w:eastAsiaTheme="majorEastAsia" w:hAnsi="Calibri" w:cstheme="majorBidi"/>
          <w:color w:val="000000" w:themeColor="text1"/>
          <w:kern w:val="0"/>
          <w:sz w:val="20"/>
          <w:szCs w:val="20"/>
          <w:lang w:val="en-US"/>
          <w14:ligatures w14:val="none"/>
        </w:rPr>
        <w:t xml:space="preserve"> </w:t>
      </w:r>
      <w:r w:rsidRPr="00291F4D">
        <w:rPr>
          <w:rFonts w:ascii="Calibri" w:eastAsiaTheme="majorEastAsia" w:hAnsi="Calibri" w:cstheme="majorBidi"/>
          <w:kern w:val="0"/>
          <w:sz w:val="20"/>
          <w:szCs w:val="20"/>
          <w:lang w:val="en-US"/>
          <w14:ligatures w14:val="none"/>
        </w:rPr>
        <w:t>(</w:t>
      </w:r>
      <w:proofErr w:type="gramEnd"/>
      <w:r w:rsidRPr="00291F4D">
        <w:rPr>
          <w:rFonts w:ascii="Calibri" w:eastAsiaTheme="majorEastAsia" w:hAnsi="Calibri" w:cstheme="majorBidi"/>
          <w:kern w:val="0"/>
          <w:sz w:val="20"/>
          <w:szCs w:val="20"/>
          <w:lang w:val="en-US"/>
          <w14:ligatures w14:val="none"/>
        </w:rPr>
        <w:t xml:space="preserve">"a party" or “second controller”) with registered offices at </w:t>
      </w:r>
      <w:r w:rsidRPr="00291F4D">
        <w:rPr>
          <w:rFonts w:ascii="Calibri" w:eastAsiaTheme="majorEastAsia" w:hAnsi="Calibri" w:cstheme="majorBidi"/>
          <w:kern w:val="0"/>
          <w:sz w:val="20"/>
          <w:szCs w:val="20"/>
          <w:highlight w:val="yellow"/>
          <w:lang w:val="en-US"/>
          <w14:ligatures w14:val="none"/>
        </w:rPr>
        <w:t>XXX</w:t>
      </w:r>
    </w:p>
    <w:p w14:paraId="0CFC6410" w14:textId="77777777" w:rsidR="00291F4D" w:rsidRPr="00291F4D" w:rsidRDefault="00291F4D" w:rsidP="00291F4D">
      <w:pPr>
        <w:rPr>
          <w:kern w:val="0"/>
          <w14:ligatures w14:val="none"/>
        </w:rPr>
      </w:pPr>
    </w:p>
    <w:p w14:paraId="49977382" w14:textId="77777777" w:rsidR="00291F4D" w:rsidRPr="00291F4D" w:rsidRDefault="00291F4D" w:rsidP="00291F4D">
      <w:pPr>
        <w:spacing w:before="120" w:after="240" w:line="240" w:lineRule="auto"/>
        <w:rPr>
          <w:rFonts w:ascii="Calibri" w:eastAsiaTheme="majorEastAsia" w:hAnsi="Calibri" w:cstheme="majorBidi"/>
          <w:b/>
          <w:bCs/>
          <w:kern w:val="0"/>
          <w:sz w:val="20"/>
          <w:szCs w:val="20"/>
          <w:lang w:val="en-US"/>
          <w14:ligatures w14:val="none"/>
        </w:rPr>
      </w:pPr>
      <w:r w:rsidRPr="00291F4D">
        <w:rPr>
          <w:rFonts w:ascii="Calibri" w:eastAsiaTheme="majorEastAsia" w:hAnsi="Calibri" w:cstheme="majorBidi"/>
          <w:b/>
          <w:bCs/>
          <w:kern w:val="0"/>
          <w:sz w:val="20"/>
          <w:szCs w:val="20"/>
          <w:lang w:val="en-US"/>
          <w14:ligatures w14:val="none"/>
        </w:rPr>
        <w:t>Background</w:t>
      </w:r>
    </w:p>
    <w:p w14:paraId="523716D2"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The following agreement reflects the arrangements that have been agreed </w:t>
      </w:r>
      <w:r w:rsidRPr="00291F4D">
        <w:rPr>
          <w:rFonts w:ascii="Segoe UI" w:hAnsi="Segoe UI" w:cs="Segoe UI"/>
          <w:kern w:val="0"/>
          <w:sz w:val="18"/>
          <w:szCs w:val="18"/>
          <w:lang w:val="en-US"/>
          <w14:ligatures w14:val="none"/>
        </w:rPr>
        <w:t xml:space="preserve">between the two parties </w:t>
      </w:r>
      <w:proofErr w:type="gramStart"/>
      <w:r w:rsidRPr="00291F4D">
        <w:rPr>
          <w:rFonts w:ascii="Segoe UI" w:hAnsi="Segoe UI" w:cs="Segoe UI"/>
          <w:kern w:val="0"/>
          <w:sz w:val="18"/>
          <w:szCs w:val="18"/>
          <w:lang w:val="en-US"/>
          <w14:ligatures w14:val="none"/>
        </w:rPr>
        <w:t>in order to</w:t>
      </w:r>
      <w:proofErr w:type="gramEnd"/>
      <w:r w:rsidRPr="00291F4D">
        <w:rPr>
          <w:rFonts w:ascii="Segoe UI" w:hAnsi="Segoe UI" w:cs="Segoe UI"/>
          <w:kern w:val="0"/>
          <w:sz w:val="18"/>
          <w:szCs w:val="18"/>
          <w:lang w:val="en-US"/>
          <w14:ligatures w14:val="none"/>
        </w:rPr>
        <w:t xml:space="preserve"> support Sutton Trust </w:t>
      </w:r>
      <w:proofErr w:type="spellStart"/>
      <w:r w:rsidRPr="00291F4D">
        <w:rPr>
          <w:rFonts w:ascii="Segoe UI" w:hAnsi="Segoe UI" w:cs="Segoe UI"/>
          <w:kern w:val="0"/>
          <w:sz w:val="18"/>
          <w:szCs w:val="18"/>
          <w:lang w:val="en-US"/>
          <w14:ligatures w14:val="none"/>
        </w:rPr>
        <w:t>programmes</w:t>
      </w:r>
      <w:proofErr w:type="spellEnd"/>
      <w:r w:rsidRPr="00291F4D">
        <w:rPr>
          <w:rFonts w:ascii="Segoe UI" w:hAnsi="Segoe UI" w:cs="Segoe UI"/>
          <w:kern w:val="0"/>
          <w:sz w:val="18"/>
          <w:szCs w:val="18"/>
          <w:lang w:val="en-US"/>
          <w14:ligatures w14:val="none"/>
        </w:rPr>
        <w:t xml:space="preserve">. </w:t>
      </w:r>
      <w:r w:rsidRPr="00291F4D">
        <w:rPr>
          <w:rFonts w:ascii="Calibri" w:eastAsiaTheme="majorEastAsia" w:hAnsi="Calibri" w:cstheme="majorBidi"/>
          <w:kern w:val="0"/>
          <w:sz w:val="20"/>
          <w:szCs w:val="20"/>
          <w:lang w:val="en-US"/>
          <w14:ligatures w14:val="none"/>
        </w:rPr>
        <w:t xml:space="preserve">The following agreement forms part of this agreement and has been put in place to facilitate the sharing of personal information between the parties. </w:t>
      </w:r>
    </w:p>
    <w:p w14:paraId="267352E7" w14:textId="77777777" w:rsidR="00291F4D" w:rsidRPr="00291F4D" w:rsidRDefault="00291F4D" w:rsidP="00291F4D">
      <w:pPr>
        <w:snapToGrid w:val="0"/>
        <w:spacing w:before="120" w:after="120" w:line="240" w:lineRule="auto"/>
        <w:jc w:val="both"/>
        <w:rPr>
          <w:rFonts w:ascii="Open Sans" w:hAnsi="Open Sans" w:cs="Open Sans"/>
          <w:kern w:val="0"/>
          <w:lang w:val="en-US"/>
          <w14:ligatures w14:val="none"/>
        </w:rPr>
      </w:pPr>
      <w:r w:rsidRPr="00291F4D">
        <w:rPr>
          <w:rFonts w:ascii="Calibri" w:eastAsiaTheme="majorEastAsia" w:hAnsi="Calibri" w:cstheme="majorBidi"/>
          <w:kern w:val="0"/>
          <w:sz w:val="20"/>
          <w:szCs w:val="20"/>
          <w:lang w:val="en-US"/>
          <w14:ligatures w14:val="none"/>
        </w:rPr>
        <w:t xml:space="preserve">This agreement allows for data to be shared between the parties and to be processed by the parties for the stated purposes and in accordance with the obligations set out in this agreement. The agreement sets out the framework for the sharing of personal data between the parties as data controllers and defines the principles and procedures that the parties </w:t>
      </w:r>
      <w:proofErr w:type="gramStart"/>
      <w:r w:rsidRPr="00291F4D">
        <w:rPr>
          <w:rFonts w:ascii="Calibri" w:eastAsiaTheme="majorEastAsia" w:hAnsi="Calibri" w:cstheme="majorBidi"/>
          <w:kern w:val="0"/>
          <w:sz w:val="20"/>
          <w:szCs w:val="20"/>
          <w:lang w:val="en-US"/>
          <w14:ligatures w14:val="none"/>
        </w:rPr>
        <w:t>shall</w:t>
      </w:r>
      <w:proofErr w:type="gramEnd"/>
      <w:r w:rsidRPr="00291F4D">
        <w:rPr>
          <w:rFonts w:ascii="Calibri" w:eastAsiaTheme="majorEastAsia" w:hAnsi="Calibri" w:cstheme="majorBidi"/>
          <w:kern w:val="0"/>
          <w:sz w:val="20"/>
          <w:szCs w:val="20"/>
          <w:lang w:val="en-US"/>
          <w14:ligatures w14:val="none"/>
        </w:rPr>
        <w:t xml:space="preserve"> adhere to and the responsibilities of the parties to each other. This agreement may be amended from time to time upon written agreement between the parties when deemed necessary</w:t>
      </w:r>
      <w:r w:rsidRPr="00291F4D">
        <w:rPr>
          <w:rFonts w:ascii="Open Sans" w:hAnsi="Open Sans" w:cs="Open Sans"/>
          <w:kern w:val="0"/>
          <w:lang w:val="en-US"/>
          <w14:ligatures w14:val="none"/>
        </w:rPr>
        <w:t>.</w:t>
      </w:r>
    </w:p>
    <w:p w14:paraId="31402EE0" w14:textId="77777777" w:rsidR="00291F4D" w:rsidRPr="00291F4D" w:rsidRDefault="00291F4D" w:rsidP="00291F4D">
      <w:pPr>
        <w:spacing w:before="120" w:after="240" w:line="240" w:lineRule="auto"/>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Under this Agreement, both Parties acknowledge and agree that they will each process personal data independently as separate controllers.</w:t>
      </w:r>
    </w:p>
    <w:p w14:paraId="065321BE" w14:textId="77777777" w:rsidR="00291F4D" w:rsidRPr="00291F4D" w:rsidRDefault="00291F4D" w:rsidP="00291F4D">
      <w:pPr>
        <w:numPr>
          <w:ilvl w:val="0"/>
          <w:numId w:val="3"/>
        </w:numPr>
        <w:spacing w:before="120" w:after="240" w:line="240" w:lineRule="auto"/>
        <w:ind w:left="426"/>
        <w:rPr>
          <w:rFonts w:ascii="Calibri" w:hAnsi="Calibri"/>
          <w:b/>
          <w:kern w:val="0"/>
          <w:sz w:val="20"/>
          <w:szCs w:val="20"/>
          <w:lang w:val="en-US"/>
          <w14:ligatures w14:val="none"/>
        </w:rPr>
      </w:pPr>
      <w:r w:rsidRPr="00291F4D">
        <w:rPr>
          <w:rFonts w:ascii="Calibri" w:hAnsi="Calibri"/>
          <w:b/>
          <w:kern w:val="0"/>
          <w:sz w:val="20"/>
          <w:szCs w:val="20"/>
          <w:lang w:val="en-US"/>
          <w14:ligatures w14:val="none"/>
        </w:rPr>
        <w:t xml:space="preserve">Definitions </w:t>
      </w:r>
    </w:p>
    <w:p w14:paraId="3E422BBF"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In this Agreement: </w:t>
      </w:r>
    </w:p>
    <w:p w14:paraId="0B95214C"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"Agreement" means this agreement between the </w:t>
      </w:r>
      <w:proofErr w:type="gramStart"/>
      <w:r w:rsidRPr="00291F4D">
        <w:rPr>
          <w:rFonts w:ascii="Calibri" w:eastAsiaTheme="majorEastAsia" w:hAnsi="Calibri" w:cstheme="majorBidi"/>
          <w:kern w:val="0"/>
          <w:sz w:val="20"/>
          <w:szCs w:val="20"/>
          <w:lang w:val="en-US"/>
          <w14:ligatures w14:val="none"/>
        </w:rPr>
        <w:t>parties;</w:t>
      </w:r>
      <w:proofErr w:type="gramEnd"/>
      <w:r w:rsidRPr="00291F4D">
        <w:rPr>
          <w:rFonts w:ascii="Calibri" w:eastAsiaTheme="majorEastAsia" w:hAnsi="Calibri" w:cstheme="majorBidi"/>
          <w:kern w:val="0"/>
          <w:sz w:val="20"/>
          <w:szCs w:val="20"/>
          <w:lang w:val="en-US"/>
          <w14:ligatures w14:val="none"/>
        </w:rPr>
        <w:t xml:space="preserve"> </w:t>
      </w:r>
    </w:p>
    <w:p w14:paraId="732B0B17"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"Data Protection Law" means any laws and regulations relating to the use or processing of personal data in the UK including: (</w:t>
      </w:r>
      <w:proofErr w:type="spellStart"/>
      <w:r w:rsidRPr="00291F4D">
        <w:rPr>
          <w:rFonts w:ascii="Calibri" w:eastAsiaTheme="majorEastAsia" w:hAnsi="Calibri" w:cstheme="majorBidi"/>
          <w:kern w:val="0"/>
          <w:sz w:val="20"/>
          <w:szCs w:val="20"/>
          <w:lang w:val="en-US"/>
          <w14:ligatures w14:val="none"/>
        </w:rPr>
        <w:t>i</w:t>
      </w:r>
      <w:proofErr w:type="spellEnd"/>
      <w:r w:rsidRPr="00291F4D">
        <w:rPr>
          <w:rFonts w:ascii="Calibri" w:eastAsiaTheme="majorEastAsia" w:hAnsi="Calibri" w:cstheme="majorBidi"/>
          <w:kern w:val="0"/>
          <w:sz w:val="20"/>
          <w:szCs w:val="20"/>
          <w:lang w:val="en-US"/>
          <w14:ligatures w14:val="none"/>
        </w:rPr>
        <w:t xml:space="preserve">) The UK General Data Protection Regulation("UK GDPR"); (ii) the Data Protection Act 2018 ("DPA") and the Privacy and Electronic Communications (EC Directive) Regulations 2003); in each case, as updated, amended or replaced from time to </w:t>
      </w:r>
      <w:proofErr w:type="spellStart"/>
      <w:r w:rsidRPr="00291F4D">
        <w:rPr>
          <w:rFonts w:ascii="Calibri" w:eastAsiaTheme="majorEastAsia" w:hAnsi="Calibri" w:cstheme="majorBidi"/>
          <w:kern w:val="0"/>
          <w:sz w:val="20"/>
          <w:szCs w:val="20"/>
          <w:lang w:val="en-US"/>
          <w14:ligatures w14:val="none"/>
        </w:rPr>
        <w:t>time;"DP</w:t>
      </w:r>
      <w:proofErr w:type="spellEnd"/>
      <w:r w:rsidRPr="00291F4D">
        <w:rPr>
          <w:rFonts w:ascii="Calibri" w:eastAsiaTheme="majorEastAsia" w:hAnsi="Calibri" w:cstheme="majorBidi"/>
          <w:kern w:val="0"/>
          <w:sz w:val="20"/>
          <w:szCs w:val="20"/>
          <w:lang w:val="en-US"/>
          <w14:ligatures w14:val="none"/>
        </w:rPr>
        <w:t xml:space="preserve"> Regulator" means any governmental or regulatory body </w:t>
      </w:r>
      <w:r w:rsidRPr="00291F4D">
        <w:rPr>
          <w:rFonts w:ascii="Calibri" w:eastAsiaTheme="majorEastAsia" w:hAnsi="Calibri" w:cstheme="majorBidi"/>
          <w:kern w:val="0"/>
          <w:sz w:val="20"/>
          <w:szCs w:val="20"/>
          <w:lang w:val="en-US"/>
          <w14:ligatures w14:val="none"/>
        </w:rPr>
        <w:lastRenderedPageBreak/>
        <w:t xml:space="preserve">or authority with responsibility for monitoring or enforcing compliance with the Data Protection Laws including the Information Commissioner’s Office (ICO); </w:t>
      </w:r>
    </w:p>
    <w:p w14:paraId="5555712F"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"Enquiry" means any request, complaint, investigation, notice or communication from a Data Subject or a DP </w:t>
      </w:r>
      <w:proofErr w:type="gramStart"/>
      <w:r w:rsidRPr="00291F4D">
        <w:rPr>
          <w:rFonts w:ascii="Calibri" w:eastAsiaTheme="majorEastAsia" w:hAnsi="Calibri" w:cstheme="majorBidi"/>
          <w:kern w:val="0"/>
          <w:sz w:val="20"/>
          <w:szCs w:val="20"/>
          <w:lang w:val="en-US"/>
          <w14:ligatures w14:val="none"/>
        </w:rPr>
        <w:t>Regulator;</w:t>
      </w:r>
      <w:proofErr w:type="gramEnd"/>
    </w:p>
    <w:p w14:paraId="49E3ED6B"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"Application System" means the application system that the Sutton Trust </w:t>
      </w:r>
      <w:proofErr w:type="gramStart"/>
      <w:r w:rsidRPr="00291F4D">
        <w:rPr>
          <w:rFonts w:ascii="Calibri" w:eastAsiaTheme="majorEastAsia" w:hAnsi="Calibri" w:cstheme="majorBidi"/>
          <w:kern w:val="0"/>
          <w:sz w:val="20"/>
          <w:szCs w:val="20"/>
          <w:lang w:val="en-US"/>
          <w14:ligatures w14:val="none"/>
        </w:rPr>
        <w:t>operates;</w:t>
      </w:r>
      <w:proofErr w:type="gramEnd"/>
    </w:p>
    <w:p w14:paraId="4817F770"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"Party" or "Parties" means either (or both) of the Trust and the second </w:t>
      </w:r>
      <w:proofErr w:type="gramStart"/>
      <w:r w:rsidRPr="00291F4D">
        <w:rPr>
          <w:rFonts w:ascii="Calibri" w:eastAsiaTheme="majorEastAsia" w:hAnsi="Calibri" w:cstheme="majorBidi"/>
          <w:kern w:val="0"/>
          <w:sz w:val="20"/>
          <w:szCs w:val="20"/>
          <w:lang w:val="en-US"/>
          <w14:ligatures w14:val="none"/>
        </w:rPr>
        <w:t>controller;</w:t>
      </w:r>
      <w:proofErr w:type="gramEnd"/>
      <w:r w:rsidRPr="00291F4D">
        <w:rPr>
          <w:rFonts w:ascii="Calibri" w:eastAsiaTheme="majorEastAsia" w:hAnsi="Calibri" w:cstheme="majorBidi"/>
          <w:kern w:val="0"/>
          <w:sz w:val="20"/>
          <w:szCs w:val="20"/>
          <w:lang w:val="en-US"/>
          <w14:ligatures w14:val="none"/>
        </w:rPr>
        <w:t xml:space="preserve"> </w:t>
      </w:r>
    </w:p>
    <w:p w14:paraId="5A7C6E29"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"Personal Data Breach" shall have the meaning set out in Article 4 of the UK </w:t>
      </w:r>
      <w:proofErr w:type="gramStart"/>
      <w:r w:rsidRPr="00291F4D">
        <w:rPr>
          <w:rFonts w:ascii="Calibri" w:eastAsiaTheme="majorEastAsia" w:hAnsi="Calibri" w:cstheme="majorBidi"/>
          <w:kern w:val="0"/>
          <w:sz w:val="20"/>
          <w:szCs w:val="20"/>
          <w:lang w:val="en-US"/>
          <w14:ligatures w14:val="none"/>
        </w:rPr>
        <w:t>GDPR;</w:t>
      </w:r>
      <w:proofErr w:type="gramEnd"/>
      <w:r w:rsidRPr="00291F4D">
        <w:rPr>
          <w:rFonts w:ascii="Calibri" w:eastAsiaTheme="majorEastAsia" w:hAnsi="Calibri" w:cstheme="majorBidi"/>
          <w:kern w:val="0"/>
          <w:sz w:val="20"/>
          <w:szCs w:val="20"/>
          <w:lang w:val="en-US"/>
          <w14:ligatures w14:val="none"/>
        </w:rPr>
        <w:t xml:space="preserve"> </w:t>
      </w:r>
    </w:p>
    <w:p w14:paraId="729AF900" w14:textId="77777777" w:rsidR="00291F4D" w:rsidRPr="00291F4D" w:rsidRDefault="00291F4D" w:rsidP="00291F4D">
      <w:pPr>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"Privacy Notice" means the privacy notice available </w:t>
      </w:r>
      <w:hyperlink r:id="rId11" w:history="1">
        <w:r w:rsidRPr="00291F4D">
          <w:rPr>
            <w:rFonts w:ascii="Calibri" w:eastAsiaTheme="majorEastAsia" w:hAnsi="Calibri" w:cstheme="majorBidi"/>
            <w:color w:val="0563C1" w:themeColor="hyperlink"/>
            <w:kern w:val="0"/>
            <w:sz w:val="20"/>
            <w:szCs w:val="20"/>
            <w:u w:val="single"/>
            <w:lang w:val="en-US"/>
            <w14:ligatures w14:val="none"/>
          </w:rPr>
          <w:t>https://www.suttontrust.com/your-privacy/</w:t>
        </w:r>
      </w:hyperlink>
      <w:r w:rsidRPr="00291F4D">
        <w:rPr>
          <w:rFonts w:ascii="Calibri" w:eastAsiaTheme="majorEastAsia" w:hAnsi="Calibri" w:cstheme="majorBidi"/>
          <w:kern w:val="0"/>
          <w:sz w:val="20"/>
          <w:szCs w:val="20"/>
          <w:lang w:val="en-US"/>
          <w14:ligatures w14:val="none"/>
        </w:rPr>
        <w:t xml:space="preserve"> The version of this notice on the day of the signing of this Agreement is set out in the Schedule to this Agreement for reference, but this is subject to amendment;</w:t>
      </w:r>
    </w:p>
    <w:p w14:paraId="3E4F7A99"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“Purpose” refers to the purposes for processing data, as set out in Annex </w:t>
      </w:r>
      <w:proofErr w:type="gramStart"/>
      <w:r w:rsidRPr="00291F4D">
        <w:rPr>
          <w:rFonts w:ascii="Calibri" w:eastAsiaTheme="majorEastAsia" w:hAnsi="Calibri" w:cstheme="majorBidi"/>
          <w:kern w:val="0"/>
          <w:sz w:val="20"/>
          <w:szCs w:val="20"/>
          <w:lang w:val="en-US"/>
          <w14:ligatures w14:val="none"/>
        </w:rPr>
        <w:t>B;</w:t>
      </w:r>
      <w:proofErr w:type="gramEnd"/>
      <w:r w:rsidRPr="00291F4D">
        <w:rPr>
          <w:rFonts w:ascii="Calibri" w:eastAsiaTheme="majorEastAsia" w:hAnsi="Calibri" w:cstheme="majorBidi"/>
          <w:kern w:val="0"/>
          <w:sz w:val="20"/>
          <w:szCs w:val="20"/>
          <w:lang w:val="en-US"/>
          <w14:ligatures w14:val="none"/>
        </w:rPr>
        <w:t xml:space="preserve"> </w:t>
      </w:r>
    </w:p>
    <w:p w14:paraId="0A1F1454"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"Third Party" means any third party participating in either parties work, as it pertains to the Agreement </w:t>
      </w:r>
    </w:p>
    <w:p w14:paraId="655B9EB3"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The terms "Data Subject", "Personal Data", "processing", "Processor" and "Controller" (and their derivatives) shall have the meanings set out in the applicable Data Protection Laws.</w:t>
      </w:r>
    </w:p>
    <w:p w14:paraId="06E41E1C" w14:textId="77777777" w:rsidR="00291F4D" w:rsidRPr="00291F4D" w:rsidRDefault="00291F4D" w:rsidP="00291F4D">
      <w:pPr>
        <w:numPr>
          <w:ilvl w:val="0"/>
          <w:numId w:val="3"/>
        </w:numPr>
        <w:spacing w:before="120" w:after="240" w:line="240" w:lineRule="auto"/>
        <w:ind w:left="426"/>
        <w:rPr>
          <w:rFonts w:ascii="Calibri" w:hAnsi="Calibri"/>
          <w:b/>
          <w:kern w:val="0"/>
          <w:sz w:val="20"/>
          <w:szCs w:val="20"/>
          <w:lang w:val="en-US"/>
          <w14:ligatures w14:val="none"/>
        </w:rPr>
      </w:pPr>
      <w:r w:rsidRPr="00291F4D">
        <w:rPr>
          <w:rFonts w:ascii="Calibri" w:hAnsi="Calibri"/>
          <w:b/>
          <w:kern w:val="0"/>
          <w:sz w:val="20"/>
          <w:szCs w:val="20"/>
          <w:lang w:val="en-US"/>
          <w14:ligatures w14:val="none"/>
        </w:rPr>
        <w:t xml:space="preserve">Roles and Responsibilities </w:t>
      </w:r>
    </w:p>
    <w:p w14:paraId="7863CCEB"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Each Party shall nominate a single point of contact within the </w:t>
      </w:r>
      <w:proofErr w:type="spellStart"/>
      <w:r w:rsidRPr="00291F4D">
        <w:rPr>
          <w:rFonts w:ascii="Calibri" w:eastAsiaTheme="majorEastAsia" w:hAnsi="Calibri" w:cstheme="majorBidi"/>
          <w:kern w:val="0"/>
          <w:sz w:val="20"/>
          <w:szCs w:val="20"/>
          <w:lang w:val="en-US"/>
          <w14:ligatures w14:val="none"/>
        </w:rPr>
        <w:t>organisation</w:t>
      </w:r>
      <w:proofErr w:type="spellEnd"/>
      <w:r w:rsidRPr="00291F4D">
        <w:rPr>
          <w:rFonts w:ascii="Calibri" w:eastAsiaTheme="majorEastAsia" w:hAnsi="Calibri" w:cstheme="majorBidi"/>
          <w:kern w:val="0"/>
          <w:sz w:val="20"/>
          <w:szCs w:val="20"/>
          <w:lang w:val="en-US"/>
          <w14:ligatures w14:val="none"/>
        </w:rPr>
        <w:t xml:space="preserve"> who can be contacted in respect of queries or complaints, this person being accountable for the processing activities.</w:t>
      </w:r>
    </w:p>
    <w:p w14:paraId="27B94EC8" w14:textId="77777777" w:rsidR="00291F4D" w:rsidRPr="00291F4D" w:rsidRDefault="00291F4D" w:rsidP="00291F4D">
      <w:pPr>
        <w:spacing w:after="0" w:line="240" w:lineRule="auto"/>
        <w:rPr>
          <w:rFonts w:ascii="Calibri" w:eastAsiaTheme="majorEastAsia" w:hAnsi="Calibri" w:cstheme="majorBidi"/>
          <w:b/>
          <w:bCs/>
          <w:kern w:val="0"/>
          <w:sz w:val="20"/>
          <w:szCs w:val="20"/>
          <w:lang w:val="en-US"/>
          <w14:ligatures w14:val="none"/>
        </w:rPr>
      </w:pPr>
      <w:r w:rsidRPr="00291F4D">
        <w:rPr>
          <w:rFonts w:ascii="Calibri" w:eastAsiaTheme="majorEastAsia" w:hAnsi="Calibri" w:cstheme="majorBidi"/>
          <w:b/>
          <w:bCs/>
          <w:kern w:val="0"/>
          <w:sz w:val="20"/>
          <w:szCs w:val="20"/>
          <w:lang w:val="en-US"/>
          <w14:ligatures w14:val="none"/>
        </w:rPr>
        <w:t>First Controller</w:t>
      </w:r>
    </w:p>
    <w:p w14:paraId="0B10086E" w14:textId="77777777" w:rsidR="00291F4D" w:rsidRPr="00291F4D" w:rsidRDefault="00291F4D" w:rsidP="00291F4D">
      <w:pPr>
        <w:spacing w:after="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Name: Katy Hampshire</w:t>
      </w:r>
    </w:p>
    <w:p w14:paraId="0120192A" w14:textId="77777777" w:rsidR="00291F4D" w:rsidRPr="00291F4D" w:rsidRDefault="00291F4D" w:rsidP="00291F4D">
      <w:pPr>
        <w:spacing w:after="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lang w:val="en-US"/>
          <w14:ligatures w14:val="none"/>
        </w:rPr>
        <w:t xml:space="preserve">Contact </w:t>
      </w:r>
      <w:proofErr w:type="gramStart"/>
      <w:r w:rsidRPr="00291F4D">
        <w:rPr>
          <w:rFonts w:ascii="Calibri" w:eastAsiaTheme="majorEastAsia" w:hAnsi="Calibri" w:cstheme="majorBidi"/>
          <w:kern w:val="0"/>
          <w:sz w:val="20"/>
          <w:szCs w:val="20"/>
          <w:lang w:val="en-US"/>
          <w14:ligatures w14:val="none"/>
        </w:rPr>
        <w:t>Details :</w:t>
      </w:r>
      <w:proofErr w:type="gramEnd"/>
      <w:r w:rsidRPr="00291F4D">
        <w:rPr>
          <w:rFonts w:ascii="Calibri" w:eastAsiaTheme="majorEastAsia" w:hAnsi="Calibri" w:cstheme="majorBidi"/>
          <w:kern w:val="0"/>
          <w:sz w:val="20"/>
          <w:szCs w:val="20"/>
          <w:lang w:val="en-US"/>
          <w14:ligatures w14:val="none"/>
        </w:rPr>
        <w:t xml:space="preserve"> katy.hampshire@suttontrust.com</w:t>
      </w:r>
    </w:p>
    <w:p w14:paraId="47721262" w14:textId="77777777" w:rsidR="00291F4D" w:rsidRPr="00291F4D" w:rsidRDefault="00291F4D" w:rsidP="00291F4D">
      <w:pPr>
        <w:spacing w:after="0" w:line="240" w:lineRule="auto"/>
        <w:rPr>
          <w:rFonts w:ascii="Calibri" w:eastAsiaTheme="majorEastAsia" w:hAnsi="Calibri" w:cstheme="majorBidi"/>
          <w:kern w:val="0"/>
          <w:sz w:val="20"/>
          <w:szCs w:val="20"/>
          <w:lang w:val="en-US"/>
          <w14:ligatures w14:val="none"/>
        </w:rPr>
      </w:pPr>
    </w:p>
    <w:p w14:paraId="7E38274B" w14:textId="77777777" w:rsidR="00291F4D" w:rsidRPr="00291F4D" w:rsidRDefault="00291F4D" w:rsidP="00291F4D">
      <w:pPr>
        <w:spacing w:after="0" w:line="240" w:lineRule="auto"/>
        <w:rPr>
          <w:rFonts w:ascii="Calibri" w:eastAsiaTheme="majorEastAsia" w:hAnsi="Calibri" w:cstheme="majorBidi"/>
          <w:b/>
          <w:bCs/>
          <w:kern w:val="0"/>
          <w:sz w:val="20"/>
          <w:szCs w:val="20"/>
          <w:lang w:val="en-US"/>
          <w14:ligatures w14:val="none"/>
        </w:rPr>
      </w:pPr>
      <w:commentRangeStart w:id="0"/>
      <w:r w:rsidRPr="00291F4D">
        <w:rPr>
          <w:rFonts w:ascii="Calibri" w:eastAsiaTheme="majorEastAsia" w:hAnsi="Calibri" w:cstheme="majorBidi"/>
          <w:b/>
          <w:bCs/>
          <w:kern w:val="0"/>
          <w:sz w:val="20"/>
          <w:szCs w:val="20"/>
          <w:lang w:val="en-US"/>
          <w14:ligatures w14:val="none"/>
        </w:rPr>
        <w:t>Second Controller</w:t>
      </w:r>
      <w:commentRangeEnd w:id="0"/>
      <w:r w:rsidRPr="00291F4D">
        <w:rPr>
          <w:kern w:val="0"/>
          <w:sz w:val="16"/>
          <w:szCs w:val="16"/>
          <w:lang w:val="en-US"/>
          <w14:ligatures w14:val="none"/>
        </w:rPr>
        <w:commentReference w:id="0"/>
      </w:r>
    </w:p>
    <w:p w14:paraId="4B4870EA" w14:textId="77777777" w:rsidR="00291F4D" w:rsidRPr="00291F4D" w:rsidRDefault="00291F4D" w:rsidP="00291F4D">
      <w:pPr>
        <w:spacing w:after="0" w:line="240" w:lineRule="auto"/>
        <w:rPr>
          <w:rFonts w:ascii="Calibri" w:eastAsiaTheme="majorEastAsia" w:hAnsi="Calibri" w:cstheme="majorBidi"/>
          <w:kern w:val="0"/>
          <w:sz w:val="20"/>
          <w:szCs w:val="20"/>
          <w:highlight w:val="yellow"/>
          <w:lang w:val="en-US"/>
          <w14:ligatures w14:val="none"/>
        </w:rPr>
      </w:pPr>
      <w:r w:rsidRPr="00291F4D">
        <w:rPr>
          <w:rFonts w:ascii="Calibri" w:eastAsiaTheme="majorEastAsia" w:hAnsi="Calibri" w:cstheme="majorBidi"/>
          <w:kern w:val="0"/>
          <w:sz w:val="20"/>
          <w:szCs w:val="20"/>
          <w:highlight w:val="yellow"/>
          <w:lang w:val="en-US"/>
          <w14:ligatures w14:val="none"/>
        </w:rPr>
        <w:t>Name:</w:t>
      </w:r>
    </w:p>
    <w:p w14:paraId="3520A6D6" w14:textId="77777777" w:rsidR="00291F4D" w:rsidRPr="00291F4D" w:rsidRDefault="00291F4D" w:rsidP="00291F4D">
      <w:pPr>
        <w:spacing w:after="0" w:line="240" w:lineRule="auto"/>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highlight w:val="yellow"/>
          <w:lang w:val="en-US"/>
          <w14:ligatures w14:val="none"/>
        </w:rPr>
        <w:t>Contact Details</w:t>
      </w:r>
    </w:p>
    <w:p w14:paraId="40AD33D0" w14:textId="77777777" w:rsidR="00291F4D" w:rsidRPr="00291F4D" w:rsidRDefault="00291F4D" w:rsidP="00291F4D">
      <w:pPr>
        <w:spacing w:before="120" w:after="240" w:line="240" w:lineRule="auto"/>
        <w:rPr>
          <w:rFonts w:ascii="Calibri" w:eastAsiaTheme="majorEastAsia" w:hAnsi="Calibri" w:cstheme="majorBidi"/>
          <w:kern w:val="0"/>
          <w:sz w:val="20"/>
          <w:szCs w:val="20"/>
          <w:lang w:val="en-US"/>
          <w14:ligatures w14:val="none"/>
        </w:rPr>
      </w:pPr>
    </w:p>
    <w:p w14:paraId="4FA984C2" w14:textId="77777777" w:rsidR="00291F4D" w:rsidRPr="00291F4D" w:rsidRDefault="00291F4D" w:rsidP="00291F4D">
      <w:pPr>
        <w:numPr>
          <w:ilvl w:val="0"/>
          <w:numId w:val="3"/>
        </w:numPr>
        <w:spacing w:before="120" w:after="240" w:line="240" w:lineRule="auto"/>
        <w:ind w:left="426"/>
        <w:rPr>
          <w:rFonts w:ascii="Calibri" w:eastAsiaTheme="majorEastAsia" w:hAnsi="Calibri" w:cstheme="majorBidi"/>
          <w:b/>
          <w:bCs/>
          <w:kern w:val="0"/>
          <w:sz w:val="20"/>
          <w:szCs w:val="20"/>
          <w:lang w:val="en-US"/>
          <w14:ligatures w14:val="none"/>
        </w:rPr>
      </w:pPr>
      <w:r w:rsidRPr="00291F4D">
        <w:rPr>
          <w:rFonts w:ascii="Calibri" w:eastAsiaTheme="majorEastAsia" w:hAnsi="Calibri" w:cstheme="majorBidi"/>
          <w:b/>
          <w:bCs/>
          <w:kern w:val="0"/>
          <w:sz w:val="20"/>
          <w:szCs w:val="20"/>
          <w:lang w:val="en-US"/>
          <w14:ligatures w14:val="none"/>
        </w:rPr>
        <w:t>Data Protection</w:t>
      </w:r>
    </w:p>
    <w:p w14:paraId="3556EA48" w14:textId="77777777" w:rsidR="00291F4D" w:rsidRPr="00291F4D" w:rsidRDefault="00291F4D" w:rsidP="00291F4D">
      <w:pPr>
        <w:spacing w:before="120" w:after="240" w:line="240" w:lineRule="auto"/>
        <w:jc w:val="both"/>
        <w:rPr>
          <w:rFonts w:ascii="Calibri" w:eastAsiaTheme="majorEastAsia" w:hAnsi="Calibri" w:cstheme="majorBidi"/>
          <w:kern w:val="0"/>
          <w:sz w:val="20"/>
          <w:szCs w:val="20"/>
          <w:lang w:val="en-US"/>
          <w14:ligatures w14:val="none"/>
        </w:rPr>
      </w:pPr>
      <w:r w:rsidRPr="00291F4D">
        <w:rPr>
          <w:rFonts w:ascii="Calibri" w:eastAsiaTheme="majorEastAsia" w:hAnsi="Calibri" w:cstheme="majorBidi"/>
          <w:kern w:val="0"/>
          <w:sz w:val="20"/>
          <w:szCs w:val="20"/>
          <w14:ligatures w14:val="none"/>
        </w:rPr>
        <w:t xml:space="preserve">When processing personal data, the Parties shall (and shall procure that any of their staff involved in connection with the activities under this Agreement </w:t>
      </w:r>
      <w:proofErr w:type="gramStart"/>
      <w:r w:rsidRPr="00291F4D">
        <w:rPr>
          <w:rFonts w:ascii="Calibri" w:eastAsiaTheme="majorEastAsia" w:hAnsi="Calibri" w:cstheme="majorBidi"/>
          <w:kern w:val="0"/>
          <w:sz w:val="20"/>
          <w:szCs w:val="20"/>
          <w14:ligatures w14:val="none"/>
        </w:rPr>
        <w:t>shall) at all times</w:t>
      </w:r>
      <w:proofErr w:type="gramEnd"/>
      <w:r w:rsidRPr="00291F4D">
        <w:rPr>
          <w:rFonts w:ascii="Calibri" w:eastAsiaTheme="majorEastAsia" w:hAnsi="Calibri" w:cstheme="majorBidi"/>
          <w:kern w:val="0"/>
          <w:sz w:val="20"/>
          <w:szCs w:val="20"/>
          <w14:ligatures w14:val="none"/>
        </w:rPr>
        <w:t>:</w:t>
      </w:r>
    </w:p>
    <w:p w14:paraId="6266A3E5" w14:textId="77777777" w:rsidR="00291F4D" w:rsidRPr="00291F4D" w:rsidRDefault="00291F4D" w:rsidP="00291F4D">
      <w:pPr>
        <w:numPr>
          <w:ilvl w:val="0"/>
          <w:numId w:val="1"/>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eastAsiaTheme="majorEastAsia" w:hAnsi="Calibri" w:cstheme="majorBidi"/>
          <w:kern w:val="0"/>
          <w:sz w:val="20"/>
          <w:szCs w:val="20"/>
          <w14:ligatures w14:val="none"/>
        </w:rPr>
        <w:lastRenderedPageBreak/>
        <w:t xml:space="preserve">comply with the provisions and obligations </w:t>
      </w:r>
      <w:proofErr w:type="gramStart"/>
      <w:r w:rsidRPr="00291F4D">
        <w:rPr>
          <w:rFonts w:ascii="Calibri" w:eastAsiaTheme="majorEastAsia" w:hAnsi="Calibri" w:cstheme="majorBidi"/>
          <w:kern w:val="0"/>
          <w:sz w:val="20"/>
          <w:szCs w:val="20"/>
          <w14:ligatures w14:val="none"/>
        </w:rPr>
        <w:t>imposed on them by the Data Protection Laws at all times</w:t>
      </w:r>
      <w:proofErr w:type="gramEnd"/>
      <w:r w:rsidRPr="00291F4D">
        <w:rPr>
          <w:rFonts w:ascii="Calibri" w:eastAsiaTheme="majorEastAsia" w:hAnsi="Calibri" w:cstheme="majorBidi"/>
          <w:kern w:val="0"/>
          <w:sz w:val="20"/>
          <w:szCs w:val="20"/>
          <w14:ligatures w14:val="none"/>
        </w:rPr>
        <w:t xml:space="preserve"> when processing Personal Data in connection with this Agreement, including all relevant notification requirements contained therein.</w:t>
      </w:r>
    </w:p>
    <w:p w14:paraId="16AA7CEF" w14:textId="77777777" w:rsidR="00291F4D" w:rsidRPr="00291F4D" w:rsidRDefault="00291F4D" w:rsidP="00291F4D">
      <w:pPr>
        <w:numPr>
          <w:ilvl w:val="0"/>
          <w:numId w:val="1"/>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eastAsiaTheme="majorEastAsia" w:hAnsi="Calibri" w:cstheme="majorBidi"/>
          <w:kern w:val="0"/>
          <w:sz w:val="20"/>
          <w:szCs w:val="20"/>
          <w14:ligatures w14:val="none"/>
        </w:rPr>
        <w:t>comply with the Data Protection Obligations set out in the chapter Data Protection Obligations below.</w:t>
      </w:r>
    </w:p>
    <w:p w14:paraId="25879027" w14:textId="77777777" w:rsidR="00291F4D" w:rsidRPr="00291F4D" w:rsidRDefault="00291F4D" w:rsidP="00291F4D">
      <w:pPr>
        <w:numPr>
          <w:ilvl w:val="0"/>
          <w:numId w:val="1"/>
        </w:numPr>
        <w:spacing w:before="120" w:after="240" w:line="240" w:lineRule="auto"/>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not do, cause or permit anything to be done which may result in a breach by the other Party of Data Protection Laws.</w:t>
      </w:r>
    </w:p>
    <w:p w14:paraId="5CB1EBE7" w14:textId="77777777" w:rsidR="00291F4D" w:rsidRPr="00291F4D" w:rsidRDefault="00291F4D" w:rsidP="00291F4D">
      <w:pPr>
        <w:spacing w:before="120" w:after="240" w:line="240" w:lineRule="auto"/>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If either Party materially breaches the obligations set out in this clause 3, and, if remediable, such breach is not remedied within 30 days the other Party shall be entitled to terminate this Agreement upon immediate effect. In the event that the Trust terminates the Agreement due to the Second Controller breach, the Second Controller will be expected to securely provide the Trust with a complete and up-to-date extract of the data related </w:t>
      </w:r>
      <w:proofErr w:type="gramStart"/>
      <w:r w:rsidRPr="00291F4D">
        <w:rPr>
          <w:rFonts w:ascii="Calibri" w:hAnsi="Calibri"/>
          <w:color w:val="000000" w:themeColor="text1"/>
          <w:kern w:val="0"/>
          <w:sz w:val="20"/>
          <w:szCs w:val="20"/>
          <w:lang w:val="en-US"/>
          <w14:ligatures w14:val="none"/>
        </w:rPr>
        <w:t xml:space="preserve">to </w:t>
      </w:r>
      <w:r w:rsidRPr="00291F4D">
        <w:rPr>
          <w:rFonts w:ascii="Calibri" w:hAnsi="Calibri"/>
          <w:kern w:val="0"/>
          <w:sz w:val="20"/>
          <w:szCs w:val="20"/>
          <w:lang w:val="en-US"/>
          <w14:ligatures w14:val="none"/>
        </w:rPr>
        <w:t>data</w:t>
      </w:r>
      <w:proofErr w:type="gramEnd"/>
      <w:r w:rsidRPr="00291F4D">
        <w:rPr>
          <w:rFonts w:ascii="Calibri" w:hAnsi="Calibri"/>
          <w:color w:val="000000" w:themeColor="text1"/>
          <w:kern w:val="0"/>
          <w:sz w:val="20"/>
          <w:szCs w:val="20"/>
          <w:lang w:val="en-US"/>
          <w14:ligatures w14:val="none"/>
        </w:rPr>
        <w:t xml:space="preserve"> which it </w:t>
      </w:r>
      <w:proofErr w:type="gramStart"/>
      <w:r w:rsidRPr="00291F4D">
        <w:rPr>
          <w:rFonts w:ascii="Calibri" w:hAnsi="Calibri"/>
          <w:color w:val="000000" w:themeColor="text1"/>
          <w:kern w:val="0"/>
          <w:sz w:val="20"/>
          <w:szCs w:val="20"/>
          <w:lang w:val="en-US"/>
          <w14:ligatures w14:val="none"/>
        </w:rPr>
        <w:t>holds, and</w:t>
      </w:r>
      <w:proofErr w:type="gramEnd"/>
      <w:r w:rsidRPr="00291F4D">
        <w:rPr>
          <w:rFonts w:ascii="Calibri" w:hAnsi="Calibri"/>
          <w:color w:val="000000" w:themeColor="text1"/>
          <w:kern w:val="0"/>
          <w:sz w:val="20"/>
          <w:szCs w:val="20"/>
          <w:lang w:val="en-US"/>
          <w14:ligatures w14:val="none"/>
        </w:rPr>
        <w:t xml:space="preserve"> shall irretrievably delete all data following the confirmed secure delivery of the extract.</w:t>
      </w:r>
    </w:p>
    <w:p w14:paraId="30B3DE8D" w14:textId="77777777" w:rsidR="00291F4D" w:rsidRPr="00291F4D" w:rsidRDefault="00291F4D" w:rsidP="00291F4D">
      <w:pPr>
        <w:numPr>
          <w:ilvl w:val="0"/>
          <w:numId w:val="3"/>
        </w:numPr>
        <w:spacing w:before="120" w:after="240" w:line="240" w:lineRule="auto"/>
        <w:ind w:left="426"/>
        <w:rPr>
          <w:rFonts w:ascii="Calibri" w:eastAsiaTheme="majorEastAsia" w:hAnsi="Calibri" w:cstheme="majorBidi"/>
          <w:b/>
          <w:bCs/>
          <w:kern w:val="0"/>
          <w:sz w:val="20"/>
          <w:szCs w:val="20"/>
          <w:lang w:val="en-US"/>
          <w14:ligatures w14:val="none"/>
        </w:rPr>
      </w:pPr>
      <w:bookmarkStart w:id="1" w:name="_Ref512352955"/>
      <w:r w:rsidRPr="00291F4D">
        <w:rPr>
          <w:rFonts w:ascii="Calibri" w:eastAsiaTheme="majorEastAsia" w:hAnsi="Calibri" w:cstheme="majorBidi"/>
          <w:b/>
          <w:bCs/>
          <w:kern w:val="0"/>
          <w:sz w:val="20"/>
          <w:szCs w:val="20"/>
          <w:lang w:val="en-US"/>
          <w14:ligatures w14:val="none"/>
        </w:rPr>
        <w:t>Data Protection Obligations</w:t>
      </w:r>
      <w:bookmarkEnd w:id="1"/>
    </w:p>
    <w:p w14:paraId="7F6D94B2" w14:textId="77777777" w:rsidR="00291F4D" w:rsidRPr="00291F4D" w:rsidRDefault="00291F4D" w:rsidP="00291F4D">
      <w:pPr>
        <w:numPr>
          <w:ilvl w:val="0"/>
          <w:numId w:val="2"/>
        </w:numPr>
        <w:spacing w:before="120" w:after="240" w:line="240" w:lineRule="auto"/>
        <w:jc w:val="both"/>
        <w:rPr>
          <w:rFonts w:ascii="Calibri" w:hAnsi="Calibri"/>
          <w:color w:val="000000" w:themeColor="text1"/>
          <w:kern w:val="0"/>
          <w:sz w:val="20"/>
          <w:szCs w:val="20"/>
          <w:lang w:val="en-US"/>
          <w14:ligatures w14:val="none"/>
        </w:rPr>
      </w:pPr>
      <w:bookmarkStart w:id="2" w:name="_Ref512516202"/>
      <w:r w:rsidRPr="00291F4D">
        <w:rPr>
          <w:rFonts w:ascii="Calibri" w:hAnsi="Calibri"/>
          <w:color w:val="000000" w:themeColor="text1"/>
          <w:kern w:val="0"/>
          <w:sz w:val="20"/>
          <w:szCs w:val="20"/>
          <w:lang w:val="en-US"/>
          <w14:ligatures w14:val="none"/>
        </w:rPr>
        <w:t xml:space="preserve">Each Party shall ensure that it has in place all necessary notices and lawful basis to enable lawful transfer of </w:t>
      </w:r>
      <w:r w:rsidRPr="00291F4D">
        <w:rPr>
          <w:rFonts w:ascii="Calibri" w:hAnsi="Calibri"/>
          <w:kern w:val="0"/>
          <w:sz w:val="20"/>
          <w:szCs w:val="20"/>
          <w:lang w:val="en-US"/>
          <w14:ligatures w14:val="none"/>
        </w:rPr>
        <w:t xml:space="preserve">Participant Data </w:t>
      </w:r>
      <w:r w:rsidRPr="00291F4D">
        <w:rPr>
          <w:rFonts w:ascii="Calibri" w:hAnsi="Calibri"/>
          <w:color w:val="000000" w:themeColor="text1"/>
          <w:kern w:val="0"/>
          <w:sz w:val="20"/>
          <w:szCs w:val="20"/>
          <w:lang w:val="en-US"/>
          <w14:ligatures w14:val="none"/>
        </w:rPr>
        <w:t>in accordance with this Agreement.</w:t>
      </w:r>
      <w:bookmarkEnd w:id="2"/>
    </w:p>
    <w:p w14:paraId="29EE69D3" w14:textId="77777777" w:rsidR="00291F4D" w:rsidRPr="00291F4D" w:rsidRDefault="00291F4D" w:rsidP="00291F4D">
      <w:pPr>
        <w:numPr>
          <w:ilvl w:val="0"/>
          <w:numId w:val="2"/>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eastAsiaTheme="majorEastAsia" w:hAnsi="Calibri" w:cstheme="majorBidi"/>
          <w:kern w:val="0"/>
          <w:sz w:val="20"/>
          <w:szCs w:val="20"/>
          <w14:ligatures w14:val="none"/>
        </w:rPr>
        <w:t xml:space="preserve">As part of its compliance with sub-paragraph </w:t>
      </w:r>
      <w:r w:rsidRPr="00291F4D">
        <w:rPr>
          <w:rFonts w:ascii="Calibri" w:eastAsiaTheme="majorEastAsia" w:hAnsi="Calibri" w:cstheme="majorBidi"/>
          <w:color w:val="2B579A"/>
          <w:kern w:val="0"/>
          <w:sz w:val="20"/>
          <w:szCs w:val="20"/>
          <w:shd w:val="clear" w:color="auto" w:fill="E6E6E6"/>
          <w14:ligatures w14:val="none"/>
        </w:rPr>
        <w:fldChar w:fldCharType="begin"/>
      </w:r>
      <w:r w:rsidRPr="00291F4D">
        <w:rPr>
          <w:rFonts w:ascii="Calibri" w:eastAsiaTheme="majorEastAsia" w:hAnsi="Calibri" w:cstheme="majorBidi"/>
          <w:kern w:val="0"/>
          <w:sz w:val="20"/>
          <w:szCs w:val="20"/>
          <w14:ligatures w14:val="none"/>
        </w:rPr>
        <w:instrText xml:space="preserve"> REF _Ref512516202 \r \h  \* MERGEFORMAT </w:instrText>
      </w:r>
      <w:r w:rsidRPr="00291F4D">
        <w:rPr>
          <w:rFonts w:ascii="Calibri" w:eastAsiaTheme="majorEastAsia" w:hAnsi="Calibri" w:cstheme="majorBidi"/>
          <w:color w:val="2B579A"/>
          <w:kern w:val="0"/>
          <w:sz w:val="20"/>
          <w:szCs w:val="20"/>
          <w:shd w:val="clear" w:color="auto" w:fill="E6E6E6"/>
          <w14:ligatures w14:val="none"/>
        </w:rPr>
      </w:r>
      <w:r w:rsidRPr="00291F4D">
        <w:rPr>
          <w:rFonts w:ascii="Calibri" w:eastAsiaTheme="majorEastAsia" w:hAnsi="Calibri" w:cstheme="majorBidi"/>
          <w:color w:val="2B579A"/>
          <w:kern w:val="0"/>
          <w:sz w:val="20"/>
          <w:szCs w:val="20"/>
          <w:shd w:val="clear" w:color="auto" w:fill="E6E6E6"/>
          <w14:ligatures w14:val="none"/>
        </w:rPr>
        <w:fldChar w:fldCharType="separate"/>
      </w:r>
      <w:r w:rsidRPr="00291F4D">
        <w:rPr>
          <w:rFonts w:ascii="Calibri" w:eastAsiaTheme="majorEastAsia" w:hAnsi="Calibri" w:cstheme="majorBidi"/>
          <w:kern w:val="0"/>
          <w:sz w:val="20"/>
          <w:szCs w:val="20"/>
          <w14:ligatures w14:val="none"/>
        </w:rPr>
        <w:t>1)</w:t>
      </w:r>
      <w:r w:rsidRPr="00291F4D">
        <w:rPr>
          <w:rFonts w:ascii="Calibri" w:eastAsiaTheme="majorEastAsia" w:hAnsi="Calibri" w:cstheme="majorBidi"/>
          <w:color w:val="2B579A"/>
          <w:kern w:val="0"/>
          <w:sz w:val="20"/>
          <w:szCs w:val="20"/>
          <w:shd w:val="clear" w:color="auto" w:fill="E6E6E6"/>
          <w14:ligatures w14:val="none"/>
        </w:rPr>
        <w:fldChar w:fldCharType="end"/>
      </w:r>
      <w:r w:rsidRPr="00291F4D">
        <w:rPr>
          <w:rFonts w:ascii="Calibri" w:eastAsiaTheme="majorEastAsia" w:hAnsi="Calibri" w:cstheme="majorBidi"/>
          <w:kern w:val="0"/>
          <w:sz w:val="20"/>
          <w:szCs w:val="20"/>
          <w14:ligatures w14:val="none"/>
        </w:rPr>
        <w:t xml:space="preserve"> above, the Trust will share the Privacy Notice with the data subjects:</w:t>
      </w:r>
    </w:p>
    <w:p w14:paraId="3A5E928D" w14:textId="77777777" w:rsidR="00291F4D" w:rsidRPr="00291F4D" w:rsidRDefault="00291F4D" w:rsidP="00291F4D">
      <w:pPr>
        <w:numPr>
          <w:ilvl w:val="1"/>
          <w:numId w:val="2"/>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eastAsiaTheme="majorEastAsia" w:hAnsi="Calibri" w:cstheme="majorBidi"/>
          <w:kern w:val="0"/>
          <w:sz w:val="20"/>
          <w:szCs w:val="20"/>
          <w14:ligatures w14:val="none"/>
        </w:rPr>
        <w:t xml:space="preserve">at the point of their application to the Sutton Trust </w:t>
      </w:r>
      <w:proofErr w:type="gramStart"/>
      <w:r w:rsidRPr="00291F4D">
        <w:rPr>
          <w:rFonts w:ascii="Calibri" w:eastAsiaTheme="majorEastAsia" w:hAnsi="Calibri" w:cstheme="majorBidi"/>
          <w:kern w:val="0"/>
          <w:sz w:val="20"/>
          <w:szCs w:val="20"/>
          <w14:ligatures w14:val="none"/>
        </w:rPr>
        <w:t>Programme;</w:t>
      </w:r>
      <w:proofErr w:type="gramEnd"/>
      <w:r w:rsidRPr="00291F4D">
        <w:rPr>
          <w:rFonts w:ascii="Calibri" w:eastAsiaTheme="majorEastAsia" w:hAnsi="Calibri" w:cstheme="majorBidi"/>
          <w:kern w:val="0"/>
          <w:sz w:val="20"/>
          <w:szCs w:val="20"/>
          <w14:ligatures w14:val="none"/>
        </w:rPr>
        <w:t xml:space="preserve"> </w:t>
      </w:r>
    </w:p>
    <w:p w14:paraId="59290F53" w14:textId="77777777" w:rsidR="00291F4D" w:rsidRPr="00291F4D" w:rsidRDefault="00291F4D" w:rsidP="00291F4D">
      <w:pPr>
        <w:numPr>
          <w:ilvl w:val="1"/>
          <w:numId w:val="2"/>
        </w:numPr>
        <w:spacing w:before="120" w:after="240" w:line="240" w:lineRule="auto"/>
        <w:jc w:val="both"/>
        <w:rPr>
          <w:rFonts w:ascii="Calibri" w:hAnsi="Calibri"/>
          <w:kern w:val="0"/>
          <w:sz w:val="20"/>
          <w:szCs w:val="20"/>
          <w:lang w:val="en-US"/>
          <w14:ligatures w14:val="none"/>
        </w:rPr>
      </w:pPr>
      <w:r w:rsidRPr="00291F4D">
        <w:rPr>
          <w:rFonts w:ascii="Calibri" w:eastAsiaTheme="majorEastAsia" w:hAnsi="Calibri" w:cstheme="majorBidi"/>
          <w:kern w:val="0"/>
          <w:sz w:val="20"/>
          <w:szCs w:val="20"/>
          <w14:ligatures w14:val="none"/>
        </w:rPr>
        <w:t xml:space="preserve">Where </w:t>
      </w:r>
      <w:r w:rsidRPr="00291F4D">
        <w:rPr>
          <w:rFonts w:ascii="Calibri" w:eastAsia="Times New Roman" w:hAnsi="Calibri" w:cs="Segoe UI"/>
          <w:color w:val="212121"/>
          <w:kern w:val="0"/>
          <w:sz w:val="20"/>
          <w:szCs w:val="20"/>
          <w:lang w:val="en-US" w:eastAsia="en-GB"/>
          <w14:ligatures w14:val="none"/>
        </w:rPr>
        <w:t xml:space="preserve">relevant and feasible, and in a manner appropriate to the way in which the data is collected, at the point </w:t>
      </w:r>
      <w:r w:rsidRPr="00291F4D">
        <w:rPr>
          <w:rFonts w:ascii="Calibri" w:eastAsia="Times New Roman" w:hAnsi="Calibri" w:cs="Segoe UI"/>
          <w:kern w:val="0"/>
          <w:sz w:val="20"/>
          <w:szCs w:val="20"/>
          <w:lang w:val="en-US" w:eastAsia="en-GB"/>
          <w14:ligatures w14:val="none"/>
        </w:rPr>
        <w:t xml:space="preserve">when Applicants update their data outside of Application System, for example over email or other digital means, over the phone, or in person. The following points will be made in that interaction: the Sutton Trust is collecting the Applicants’ data; the reasons for the collection (detailed in </w:t>
      </w:r>
      <w:proofErr w:type="gramStart"/>
      <w:r w:rsidRPr="00291F4D">
        <w:rPr>
          <w:rFonts w:ascii="Calibri" w:eastAsia="Times New Roman" w:hAnsi="Calibri" w:cs="Segoe UI"/>
          <w:kern w:val="0"/>
          <w:sz w:val="20"/>
          <w:szCs w:val="20"/>
          <w:lang w:val="en-US" w:eastAsia="en-GB"/>
          <w14:ligatures w14:val="none"/>
        </w:rPr>
        <w:t>the appendix of the</w:t>
      </w:r>
      <w:proofErr w:type="gramEnd"/>
      <w:r w:rsidRPr="00291F4D">
        <w:rPr>
          <w:rFonts w:ascii="Calibri" w:eastAsia="Times New Roman" w:hAnsi="Calibri" w:cs="Segoe UI"/>
          <w:kern w:val="0"/>
          <w:sz w:val="20"/>
          <w:szCs w:val="20"/>
          <w:lang w:val="en-US" w:eastAsia="en-GB"/>
          <w14:ligatures w14:val="none"/>
        </w:rPr>
        <w:t xml:space="preserve"> Privacy Notice); users have a right to object</w:t>
      </w:r>
      <w:r w:rsidRPr="00291F4D">
        <w:rPr>
          <w:rFonts w:ascii="Calibri" w:eastAsia="Times New Roman" w:hAnsi="Calibri" w:cs="Segoe UI"/>
          <w:color w:val="212121"/>
          <w:kern w:val="0"/>
          <w:sz w:val="20"/>
          <w:szCs w:val="20"/>
          <w:lang w:val="en-US" w:eastAsia="en-GB"/>
          <w14:ligatures w14:val="none"/>
        </w:rPr>
        <w:t>; and the location of our full privacy statement.</w:t>
      </w:r>
      <w:r w:rsidRPr="00291F4D">
        <w:rPr>
          <w:rFonts w:ascii="Calibri" w:eastAsiaTheme="majorEastAsia" w:hAnsi="Calibri" w:cstheme="majorBidi"/>
          <w:kern w:val="0"/>
          <w:sz w:val="20"/>
          <w:szCs w:val="20"/>
          <w14:ligatures w14:val="none"/>
        </w:rPr>
        <w:t>; or</w:t>
      </w:r>
    </w:p>
    <w:p w14:paraId="173DD6C5" w14:textId="77777777" w:rsidR="00291F4D" w:rsidRPr="00291F4D" w:rsidRDefault="00291F4D" w:rsidP="00291F4D">
      <w:pPr>
        <w:numPr>
          <w:ilvl w:val="1"/>
          <w:numId w:val="2"/>
        </w:numPr>
        <w:spacing w:before="120" w:after="240" w:line="240" w:lineRule="auto"/>
        <w:jc w:val="both"/>
        <w:rPr>
          <w:rFonts w:ascii="Calibri" w:hAnsi="Calibri"/>
          <w:kern w:val="0"/>
          <w:sz w:val="20"/>
          <w:szCs w:val="20"/>
          <w:lang w:val="en-US"/>
          <w14:ligatures w14:val="none"/>
        </w:rPr>
      </w:pPr>
      <w:r w:rsidRPr="00291F4D">
        <w:rPr>
          <w:rFonts w:ascii="Calibri" w:eastAsiaTheme="majorEastAsia" w:hAnsi="Calibri" w:cstheme="majorBidi"/>
          <w:kern w:val="0"/>
          <w:sz w:val="20"/>
          <w:szCs w:val="20"/>
          <w14:ligatures w14:val="none"/>
        </w:rPr>
        <w:t>where relevant and feasible, at the point of access to the Second Controller, to allow relevant data to be shared with the Second Controller</w:t>
      </w:r>
    </w:p>
    <w:p w14:paraId="3A650175" w14:textId="77777777" w:rsidR="00291F4D" w:rsidRPr="00291F4D" w:rsidRDefault="00291F4D" w:rsidP="00291F4D">
      <w:pPr>
        <w:numPr>
          <w:ilvl w:val="0"/>
          <w:numId w:val="2"/>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eastAsiaTheme="majorEastAsia" w:hAnsi="Calibri" w:cstheme="majorBidi"/>
          <w:kern w:val="0"/>
          <w:sz w:val="20"/>
          <w:szCs w:val="20"/>
          <w14:ligatures w14:val="none"/>
        </w:rPr>
        <w:t>In accordance with Article 14 UK GDPR, the Second Controller shall be responsible for providing data subjects with fair processing information in relation to its own processing of personal data as a data controller.</w:t>
      </w:r>
    </w:p>
    <w:p w14:paraId="4FF5C0B1" w14:textId="77777777" w:rsidR="00291F4D" w:rsidRPr="00291F4D" w:rsidRDefault="00291F4D" w:rsidP="00291F4D">
      <w:pPr>
        <w:numPr>
          <w:ilvl w:val="0"/>
          <w:numId w:val="2"/>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eastAsiaTheme="majorEastAsia" w:hAnsi="Calibri" w:cstheme="majorBidi"/>
          <w:kern w:val="0"/>
          <w:sz w:val="20"/>
          <w:szCs w:val="20"/>
          <w14:ligatures w14:val="none"/>
        </w:rPr>
        <w:t xml:space="preserve">Each Party shall implement and maintain adequate and appropriate technical and organisational security measures </w:t>
      </w:r>
      <w:proofErr w:type="gramStart"/>
      <w:r w:rsidRPr="00291F4D">
        <w:rPr>
          <w:rFonts w:ascii="Calibri" w:eastAsiaTheme="majorEastAsia" w:hAnsi="Calibri" w:cstheme="majorBidi"/>
          <w:kern w:val="0"/>
          <w:sz w:val="20"/>
          <w:szCs w:val="20"/>
          <w14:ligatures w14:val="none"/>
        </w:rPr>
        <w:t>in order to</w:t>
      </w:r>
      <w:proofErr w:type="gramEnd"/>
      <w:r w:rsidRPr="00291F4D">
        <w:rPr>
          <w:rFonts w:ascii="Calibri" w:eastAsiaTheme="majorEastAsia" w:hAnsi="Calibri" w:cstheme="majorBidi"/>
          <w:kern w:val="0"/>
          <w:sz w:val="20"/>
          <w:szCs w:val="20"/>
          <w14:ligatures w14:val="none"/>
        </w:rPr>
        <w:t xml:space="preserve"> protect Participant Data against unauthorised or unlawful processing, and against accidental loss, destruction or damage. Participant Data should at a minimum always be </w:t>
      </w:r>
      <w:r w:rsidRPr="00291F4D">
        <w:rPr>
          <w:rFonts w:ascii="Calibri" w:eastAsiaTheme="majorEastAsia" w:hAnsi="Calibri" w:cstheme="majorBidi"/>
          <w:kern w:val="0"/>
          <w:sz w:val="20"/>
          <w:szCs w:val="20"/>
          <w14:ligatures w14:val="none"/>
        </w:rPr>
        <w:lastRenderedPageBreak/>
        <w:t>password protected and the number of staff who can access Participant Data should be restricted to those for whom access is strictly necessary for the relevant processing.</w:t>
      </w:r>
    </w:p>
    <w:p w14:paraId="21EE2251" w14:textId="77777777" w:rsidR="00291F4D" w:rsidRPr="00291F4D" w:rsidRDefault="00291F4D" w:rsidP="00291F4D">
      <w:pPr>
        <w:numPr>
          <w:ilvl w:val="0"/>
          <w:numId w:val="2"/>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eastAsiaTheme="majorEastAsia" w:hAnsi="Calibri" w:cstheme="majorBidi"/>
          <w:kern w:val="0"/>
          <w:sz w:val="20"/>
          <w:szCs w:val="20"/>
          <w14:ligatures w14:val="none"/>
        </w:rPr>
        <w:t>Notwithstanding any of the provisions of this Agreement, each Party acknowledges that it is responsible for its own compliance with Data Protection Laws.</w:t>
      </w:r>
    </w:p>
    <w:p w14:paraId="47A73300" w14:textId="77777777" w:rsidR="00291F4D" w:rsidRPr="00291F4D" w:rsidRDefault="00291F4D" w:rsidP="00291F4D">
      <w:pPr>
        <w:numPr>
          <w:ilvl w:val="0"/>
          <w:numId w:val="2"/>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14:ligatures w14:val="none"/>
        </w:rPr>
        <w:t>Each party shall be individually responsible towards their obligations as Data Controllers under the Data Protection Laws (which include obligations towards the data subjects and their rights) and cooperate with the other party and provide such information and assistance as the other party may reasonably require to enable the other party:</w:t>
      </w:r>
    </w:p>
    <w:p w14:paraId="745C5BF7" w14:textId="77777777" w:rsidR="00291F4D" w:rsidRPr="00291F4D" w:rsidRDefault="00291F4D" w:rsidP="00291F4D">
      <w:pPr>
        <w:numPr>
          <w:ilvl w:val="1"/>
          <w:numId w:val="2"/>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14:ligatures w14:val="none"/>
        </w:rPr>
        <w:t>to comply with its obligations under Data Protection Laws in respect of personal data, which include requests from the data subjects to exercise their rights; and</w:t>
      </w:r>
    </w:p>
    <w:p w14:paraId="16411230" w14:textId="77777777" w:rsidR="00291F4D" w:rsidRPr="00291F4D" w:rsidRDefault="00291F4D" w:rsidP="00291F4D">
      <w:pPr>
        <w:numPr>
          <w:ilvl w:val="1"/>
          <w:numId w:val="2"/>
        </w:num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14:ligatures w14:val="none"/>
        </w:rPr>
        <w:t>to deal with and respond to any Enquiry relating to personal data.   </w:t>
      </w:r>
    </w:p>
    <w:p w14:paraId="59636DDD" w14:textId="77777777" w:rsidR="00291F4D" w:rsidRPr="00291F4D" w:rsidRDefault="00291F4D" w:rsidP="00291F4D">
      <w:pPr>
        <w:numPr>
          <w:ilvl w:val="0"/>
          <w:numId w:val="2"/>
        </w:numPr>
        <w:spacing w:before="120" w:after="240" w:line="240" w:lineRule="auto"/>
        <w:rPr>
          <w:rFonts w:ascii="Calibri" w:hAnsi="Calibri"/>
          <w:color w:val="000000" w:themeColor="text1"/>
          <w:kern w:val="0"/>
          <w:sz w:val="20"/>
          <w:szCs w:val="20"/>
          <w14:ligatures w14:val="none"/>
        </w:rPr>
      </w:pPr>
      <w:r w:rsidRPr="00291F4D">
        <w:rPr>
          <w:rFonts w:ascii="Calibri" w:hAnsi="Calibri"/>
          <w:color w:val="000000" w:themeColor="text1"/>
          <w:kern w:val="0"/>
          <w:sz w:val="20"/>
          <w:szCs w:val="20"/>
          <w14:ligatures w14:val="none"/>
        </w:rPr>
        <w:t xml:space="preserve">If a party receives an Enquiry which relates directly or indirectly to its sharing of personal data pursuant to this Agreement, or to the other party's compliance with the Data Protection Laws, it shall notify the other party as soon as reasonably practicable. </w:t>
      </w:r>
    </w:p>
    <w:p w14:paraId="567A9A7D" w14:textId="77777777" w:rsidR="00291F4D" w:rsidRPr="00291F4D" w:rsidRDefault="00291F4D" w:rsidP="00291F4D">
      <w:pPr>
        <w:numPr>
          <w:ilvl w:val="0"/>
          <w:numId w:val="2"/>
        </w:numPr>
        <w:spacing w:before="120" w:after="240" w:line="240" w:lineRule="auto"/>
        <w:rPr>
          <w:rFonts w:ascii="Calibri" w:hAnsi="Calibri"/>
          <w:color w:val="000000" w:themeColor="text1"/>
          <w:kern w:val="0"/>
          <w:sz w:val="20"/>
          <w:szCs w:val="20"/>
          <w14:ligatures w14:val="none"/>
        </w:rPr>
      </w:pPr>
      <w:bookmarkStart w:id="3" w:name="_Ref512354030"/>
      <w:r w:rsidRPr="00291F4D">
        <w:rPr>
          <w:rFonts w:ascii="Calibri" w:hAnsi="Calibri"/>
          <w:color w:val="000000" w:themeColor="text1"/>
          <w:kern w:val="0"/>
          <w:sz w:val="20"/>
          <w:szCs w:val="20"/>
          <w14:ligatures w14:val="none"/>
        </w:rPr>
        <w:t>Each Party shall notify the other Party no later than 24 hours after becoming aware of any Data Security Breach affecting the Personal Data and shall provide the other Party with all information relating to such incident as is in its possession at such time and as that other Party may reasonably require in order to resolve any issue in accordance with the applicable national data protection laws and guidance. Notification also applies to any breaches of security which may compromise the security of the shared personal data. The parties agree to provide reasonable assistance as is necessary to each other to facilitate the handling of any data security breach in an expeditious and compliant manner.</w:t>
      </w:r>
    </w:p>
    <w:p w14:paraId="38859A22" w14:textId="77777777" w:rsidR="00291F4D" w:rsidRPr="00291F4D" w:rsidRDefault="00291F4D" w:rsidP="00291F4D">
      <w:pPr>
        <w:numPr>
          <w:ilvl w:val="0"/>
          <w:numId w:val="2"/>
        </w:numPr>
        <w:spacing w:before="120" w:after="240" w:line="240" w:lineRule="auto"/>
        <w:contextualSpacing/>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Subject to paragraph 8) above neither party shall take any action in relation to any Enquiry or Personal Data Breach where it relates to the other party's processing of Personal Data as a "controller" without prior written notice to the other party and providing the other party with a reasonable opportunity to contribute to the response to mitigate the impact of the action on the other party.</w:t>
      </w:r>
      <w:bookmarkEnd w:id="3"/>
    </w:p>
    <w:p w14:paraId="7876D354" w14:textId="77777777" w:rsidR="00291F4D" w:rsidRPr="00291F4D" w:rsidRDefault="00291F4D" w:rsidP="00291F4D">
      <w:pPr>
        <w:numPr>
          <w:ilvl w:val="0"/>
          <w:numId w:val="2"/>
        </w:numPr>
        <w:spacing w:before="120" w:after="240" w:line="240" w:lineRule="auto"/>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Each party shall maintain records of all processing operations under its responsibility that contain at least the minimum information required by the Data Protection </w:t>
      </w:r>
      <w:proofErr w:type="gramStart"/>
      <w:r w:rsidRPr="00291F4D">
        <w:rPr>
          <w:rFonts w:ascii="Calibri" w:hAnsi="Calibri"/>
          <w:color w:val="000000" w:themeColor="text1"/>
          <w:kern w:val="0"/>
          <w:sz w:val="20"/>
          <w:szCs w:val="20"/>
          <w:lang w:val="en-US"/>
          <w14:ligatures w14:val="none"/>
        </w:rPr>
        <w:t>Laws, and</w:t>
      </w:r>
      <w:proofErr w:type="gramEnd"/>
      <w:r w:rsidRPr="00291F4D">
        <w:rPr>
          <w:rFonts w:ascii="Calibri" w:hAnsi="Calibri"/>
          <w:color w:val="000000" w:themeColor="text1"/>
          <w:kern w:val="0"/>
          <w:sz w:val="20"/>
          <w:szCs w:val="20"/>
          <w:lang w:val="en-US"/>
          <w14:ligatures w14:val="none"/>
        </w:rPr>
        <w:t xml:space="preserve"> shall make such information available to any DP Regulator on request.</w:t>
      </w:r>
    </w:p>
    <w:p w14:paraId="01963A93" w14:textId="77777777" w:rsidR="00291F4D" w:rsidRPr="00291F4D" w:rsidRDefault="00291F4D" w:rsidP="00291F4D">
      <w:pPr>
        <w:numPr>
          <w:ilvl w:val="0"/>
          <w:numId w:val="3"/>
        </w:numPr>
        <w:spacing w:before="120" w:after="240" w:line="240" w:lineRule="auto"/>
        <w:ind w:left="426"/>
        <w:rPr>
          <w:rFonts w:ascii="Calibri" w:eastAsiaTheme="majorEastAsia" w:hAnsi="Calibri" w:cstheme="majorBidi"/>
          <w:b/>
          <w:bCs/>
          <w:kern w:val="0"/>
          <w:sz w:val="20"/>
          <w:szCs w:val="20"/>
          <w:lang w:val="en-US"/>
          <w14:ligatures w14:val="none"/>
        </w:rPr>
      </w:pPr>
      <w:r w:rsidRPr="00291F4D">
        <w:rPr>
          <w:rFonts w:ascii="Calibri" w:eastAsiaTheme="majorEastAsia" w:hAnsi="Calibri" w:cstheme="majorBidi"/>
          <w:b/>
          <w:bCs/>
          <w:kern w:val="0"/>
          <w:sz w:val="20"/>
          <w:szCs w:val="20"/>
          <w:lang w:val="en-US"/>
          <w14:ligatures w14:val="none"/>
        </w:rPr>
        <w:t>Data Retention</w:t>
      </w:r>
    </w:p>
    <w:p w14:paraId="7B51D305" w14:textId="77777777" w:rsidR="00291F4D" w:rsidRPr="00291F4D" w:rsidRDefault="00291F4D" w:rsidP="00291F4D">
      <w:pPr>
        <w:spacing w:before="120" w:after="240" w:line="240" w:lineRule="auto"/>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The data receiver shall not </w:t>
      </w:r>
      <w:proofErr w:type="gramStart"/>
      <w:r w:rsidRPr="00291F4D">
        <w:rPr>
          <w:rFonts w:ascii="Calibri" w:hAnsi="Calibri"/>
          <w:color w:val="000000" w:themeColor="text1"/>
          <w:kern w:val="0"/>
          <w:sz w:val="20"/>
          <w:szCs w:val="20"/>
          <w:lang w:val="en-US"/>
          <w14:ligatures w14:val="none"/>
        </w:rPr>
        <w:t>retain,</w:t>
      </w:r>
      <w:proofErr w:type="gramEnd"/>
      <w:r w:rsidRPr="00291F4D">
        <w:rPr>
          <w:rFonts w:ascii="Calibri" w:hAnsi="Calibri"/>
          <w:color w:val="000000" w:themeColor="text1"/>
          <w:kern w:val="0"/>
          <w:sz w:val="20"/>
          <w:szCs w:val="20"/>
          <w:lang w:val="en-US"/>
          <w14:ligatures w14:val="none"/>
        </w:rPr>
        <w:t xml:space="preserve"> or process Personal Data for longer than is necessary to carry out the agreed purposes, or for any longer than the relevant data protection law may require.</w:t>
      </w:r>
    </w:p>
    <w:p w14:paraId="0D195ACF" w14:textId="77777777" w:rsidR="00291F4D" w:rsidRPr="00291F4D" w:rsidRDefault="00291F4D" w:rsidP="00291F4D">
      <w:pPr>
        <w:spacing w:before="120" w:after="240" w:line="240" w:lineRule="auto"/>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lastRenderedPageBreak/>
        <w:t>Nevertheless, the parties shall continue to retain Personal Data in accordance with any statutory, professional, or contractual obligations that may be applicable and for the period established in the party’s data protection policy.</w:t>
      </w:r>
    </w:p>
    <w:p w14:paraId="20BD7D1C" w14:textId="77777777" w:rsidR="00291F4D" w:rsidRPr="00291F4D" w:rsidRDefault="00291F4D" w:rsidP="00291F4D">
      <w:pPr>
        <w:spacing w:before="120" w:after="240" w:line="240" w:lineRule="auto"/>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The data receiver shall ensure that any Personal Data is returned to the data discloser, destroyed, or </w:t>
      </w:r>
      <w:proofErr w:type="spellStart"/>
      <w:r w:rsidRPr="00291F4D">
        <w:rPr>
          <w:rFonts w:ascii="Calibri" w:hAnsi="Calibri"/>
          <w:color w:val="000000" w:themeColor="text1"/>
          <w:kern w:val="0"/>
          <w:sz w:val="20"/>
          <w:szCs w:val="20"/>
          <w:lang w:val="en-US"/>
          <w14:ligatures w14:val="none"/>
        </w:rPr>
        <w:t>anonymised</w:t>
      </w:r>
      <w:proofErr w:type="spellEnd"/>
      <w:r w:rsidRPr="00291F4D">
        <w:rPr>
          <w:rFonts w:ascii="Calibri" w:hAnsi="Calibri"/>
          <w:color w:val="000000" w:themeColor="text1"/>
          <w:kern w:val="0"/>
          <w:sz w:val="20"/>
          <w:szCs w:val="20"/>
          <w:lang w:val="en-US"/>
          <w14:ligatures w14:val="none"/>
        </w:rPr>
        <w:t>, unless required by the controller in accordance with its policy in the following circumstances:</w:t>
      </w:r>
    </w:p>
    <w:p w14:paraId="207560B5" w14:textId="77777777" w:rsidR="00291F4D" w:rsidRPr="00291F4D" w:rsidRDefault="00291F4D" w:rsidP="00291F4D">
      <w:pPr>
        <w:numPr>
          <w:ilvl w:val="0"/>
          <w:numId w:val="5"/>
        </w:numPr>
        <w:spacing w:before="120" w:after="240" w:line="240" w:lineRule="auto"/>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The termination of the Agreement for whatever reason unless a separate retention period has been established</w:t>
      </w:r>
    </w:p>
    <w:p w14:paraId="520BC8CF" w14:textId="77777777" w:rsidR="00291F4D" w:rsidRPr="00291F4D" w:rsidRDefault="00291F4D" w:rsidP="00291F4D">
      <w:pPr>
        <w:numPr>
          <w:ilvl w:val="0"/>
          <w:numId w:val="5"/>
        </w:numPr>
        <w:spacing w:before="120" w:after="240" w:line="240" w:lineRule="auto"/>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On expiry of any agreed term (unless extended further and appended to this agreement); or</w:t>
      </w:r>
    </w:p>
    <w:p w14:paraId="29238ADC" w14:textId="77777777" w:rsidR="00291F4D" w:rsidRPr="00291F4D" w:rsidRDefault="00291F4D" w:rsidP="00291F4D">
      <w:pPr>
        <w:numPr>
          <w:ilvl w:val="0"/>
          <w:numId w:val="5"/>
        </w:numPr>
        <w:spacing w:before="120" w:after="240" w:line="240" w:lineRule="auto"/>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Once processing of the shared personal data is no longer necessary for the purposes it was originally shared, as set out under section “Purpose” of this agreement, or the data receivers retention period has expired.</w:t>
      </w:r>
    </w:p>
    <w:p w14:paraId="5392F5B5" w14:textId="77777777" w:rsidR="00291F4D" w:rsidRPr="00291F4D" w:rsidRDefault="00291F4D" w:rsidP="00291F4D">
      <w:pPr>
        <w:numPr>
          <w:ilvl w:val="0"/>
          <w:numId w:val="3"/>
        </w:numPr>
        <w:spacing w:before="120" w:after="240" w:line="240" w:lineRule="auto"/>
        <w:ind w:left="426"/>
        <w:rPr>
          <w:rFonts w:ascii="Calibri" w:eastAsiaTheme="majorEastAsia" w:hAnsi="Calibri" w:cstheme="majorBidi"/>
          <w:b/>
          <w:bCs/>
          <w:kern w:val="0"/>
          <w:sz w:val="20"/>
          <w:szCs w:val="20"/>
          <w:lang w:val="en-US"/>
          <w14:ligatures w14:val="none"/>
        </w:rPr>
      </w:pPr>
      <w:r w:rsidRPr="00291F4D">
        <w:rPr>
          <w:rFonts w:ascii="Calibri" w:eastAsiaTheme="majorEastAsia" w:hAnsi="Calibri" w:cstheme="majorBidi"/>
          <w:b/>
          <w:bCs/>
          <w:kern w:val="0"/>
          <w:sz w:val="20"/>
          <w:szCs w:val="20"/>
          <w:lang w:val="en-US"/>
          <w14:ligatures w14:val="none"/>
        </w:rPr>
        <w:t>Data Sharing</w:t>
      </w:r>
    </w:p>
    <w:p w14:paraId="47E90E26"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The purpose of sharing Personal Data and the specific categories of Personal Data that will be shared are included in Annex A and B to this Agreement. Each party agrees it shall not process the Personal Data for any reason other than the Purposes included in this agreement. </w:t>
      </w:r>
    </w:p>
    <w:p w14:paraId="52D0A923" w14:textId="77777777" w:rsidR="00291F4D" w:rsidRPr="00291F4D" w:rsidRDefault="00291F4D" w:rsidP="00291F4D">
      <w:pPr>
        <w:numPr>
          <w:ilvl w:val="0"/>
          <w:numId w:val="3"/>
        </w:numPr>
        <w:spacing w:before="120" w:after="240" w:line="240" w:lineRule="auto"/>
        <w:ind w:left="426"/>
        <w:rPr>
          <w:rFonts w:ascii="Calibri" w:hAnsi="Calibri"/>
          <w:b/>
          <w:kern w:val="0"/>
          <w:sz w:val="20"/>
          <w:szCs w:val="20"/>
          <w:lang w:val="en-US"/>
          <w14:ligatures w14:val="none"/>
        </w:rPr>
      </w:pPr>
      <w:r w:rsidRPr="00291F4D" w:rsidDel="00064B31">
        <w:rPr>
          <w:rFonts w:ascii="Calibri" w:hAnsi="Calibri"/>
          <w:kern w:val="0"/>
          <w:sz w:val="20"/>
          <w:szCs w:val="20"/>
          <w:lang w:val="en-US"/>
          <w14:ligatures w14:val="none"/>
        </w:rPr>
        <w:t xml:space="preserve"> </w:t>
      </w:r>
      <w:r w:rsidRPr="00291F4D">
        <w:rPr>
          <w:rFonts w:ascii="Calibri" w:hAnsi="Calibri"/>
          <w:b/>
          <w:kern w:val="0"/>
          <w:sz w:val="20"/>
          <w:szCs w:val="20"/>
          <w:lang w:val="en-US"/>
          <w14:ligatures w14:val="none"/>
        </w:rPr>
        <w:t>Indemnity</w:t>
      </w:r>
    </w:p>
    <w:p w14:paraId="29F57BAF"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When the Parties are acting as data controllers separately or jointly, and in accordance with relevant Data Protection Laws, or any other legislation, each party shall hold the other parties acting a controller of data harmless against any liabilities, losses, damages, costs or expenses (including but not limited to any direct, indirect or consequential losses, loss of profit, loss of or damage to reputation and all interest, penalties and legal costs (calculated on a full indemnity basis) and any other reasonable professional costs and expenses suffered or incurred by another of the parties to this agreement arising out of or in connection with any claim made against it in relation to any breach by another of the parties of the UK GDPR or other obligations under this agreement. </w:t>
      </w:r>
    </w:p>
    <w:p w14:paraId="4996A57E" w14:textId="77777777" w:rsidR="00291F4D" w:rsidRPr="00291F4D" w:rsidRDefault="00291F4D" w:rsidP="00291F4D">
      <w:pPr>
        <w:numPr>
          <w:ilvl w:val="0"/>
          <w:numId w:val="3"/>
        </w:numPr>
        <w:spacing w:before="120" w:after="240" w:line="240" w:lineRule="auto"/>
        <w:ind w:left="426"/>
        <w:rPr>
          <w:rFonts w:ascii="Calibri" w:hAnsi="Calibri"/>
          <w:b/>
          <w:kern w:val="0"/>
          <w:sz w:val="20"/>
          <w:szCs w:val="20"/>
          <w:lang w:val="en-US"/>
          <w14:ligatures w14:val="none"/>
        </w:rPr>
      </w:pPr>
      <w:r w:rsidRPr="00291F4D">
        <w:rPr>
          <w:rFonts w:ascii="Calibri" w:hAnsi="Calibri"/>
          <w:b/>
          <w:kern w:val="0"/>
          <w:sz w:val="20"/>
          <w:szCs w:val="20"/>
          <w:lang w:val="en-US"/>
          <w14:ligatures w14:val="none"/>
        </w:rPr>
        <w:t>Security and Training</w:t>
      </w:r>
    </w:p>
    <w:p w14:paraId="3357A01A"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The data discloser shall be responsible for the security of transmission to the data receiver by using appropriate technical methods. The minimum extent of which </w:t>
      </w:r>
      <w:proofErr w:type="gramStart"/>
      <w:r w:rsidRPr="00291F4D">
        <w:rPr>
          <w:rFonts w:ascii="Calibri" w:hAnsi="Calibri"/>
          <w:color w:val="000000" w:themeColor="text1"/>
          <w:kern w:val="0"/>
          <w:sz w:val="20"/>
          <w:szCs w:val="20"/>
          <w:lang w:val="en-US"/>
          <w14:ligatures w14:val="none"/>
        </w:rPr>
        <w:t>are</w:t>
      </w:r>
      <w:proofErr w:type="gramEnd"/>
      <w:r w:rsidRPr="00291F4D">
        <w:rPr>
          <w:rFonts w:ascii="Calibri" w:hAnsi="Calibri"/>
          <w:color w:val="000000" w:themeColor="text1"/>
          <w:kern w:val="0"/>
          <w:sz w:val="20"/>
          <w:szCs w:val="20"/>
          <w:lang w:val="en-US"/>
          <w14:ligatures w14:val="none"/>
        </w:rPr>
        <w:t xml:space="preserve"> detailed below. The parties to this agreement will ensure that encryption procedures are used for all data concerns whether at rest or in transit</w:t>
      </w:r>
    </w:p>
    <w:p w14:paraId="43A5CA4E"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Each Party shall implement appropriate technical and </w:t>
      </w:r>
      <w:proofErr w:type="spellStart"/>
      <w:r w:rsidRPr="00291F4D">
        <w:rPr>
          <w:rFonts w:ascii="Calibri" w:hAnsi="Calibri"/>
          <w:color w:val="000000" w:themeColor="text1"/>
          <w:kern w:val="0"/>
          <w:sz w:val="20"/>
          <w:szCs w:val="20"/>
          <w:lang w:val="en-US"/>
          <w14:ligatures w14:val="none"/>
        </w:rPr>
        <w:t>organisational</w:t>
      </w:r>
      <w:proofErr w:type="spellEnd"/>
      <w:r w:rsidRPr="00291F4D">
        <w:rPr>
          <w:rFonts w:ascii="Calibri" w:hAnsi="Calibri"/>
          <w:color w:val="000000" w:themeColor="text1"/>
          <w:kern w:val="0"/>
          <w:sz w:val="20"/>
          <w:szCs w:val="20"/>
          <w:lang w:val="en-US"/>
          <w14:ligatures w14:val="none"/>
        </w:rPr>
        <w:t xml:space="preserve"> measures to protect the Personal Data in their possession (or held on their behalf) against </w:t>
      </w:r>
      <w:proofErr w:type="spellStart"/>
      <w:r w:rsidRPr="00291F4D">
        <w:rPr>
          <w:rFonts w:ascii="Calibri" w:hAnsi="Calibri"/>
          <w:color w:val="000000" w:themeColor="text1"/>
          <w:kern w:val="0"/>
          <w:sz w:val="20"/>
          <w:szCs w:val="20"/>
          <w:lang w:val="en-US"/>
          <w14:ligatures w14:val="none"/>
        </w:rPr>
        <w:t>unauthorised</w:t>
      </w:r>
      <w:proofErr w:type="spellEnd"/>
      <w:r w:rsidRPr="00291F4D">
        <w:rPr>
          <w:rFonts w:ascii="Calibri" w:hAnsi="Calibri"/>
          <w:color w:val="000000" w:themeColor="text1"/>
          <w:kern w:val="0"/>
          <w:sz w:val="20"/>
          <w:szCs w:val="20"/>
          <w:lang w:val="en-US"/>
          <w14:ligatures w14:val="none"/>
        </w:rPr>
        <w:t xml:space="preserve"> or unlawful processing and against accidental loss, destruction, damage, alteration, or disclosure, including but not limited to -</w:t>
      </w:r>
    </w:p>
    <w:p w14:paraId="4A4EE967" w14:textId="77777777" w:rsidR="00291F4D" w:rsidRPr="00291F4D" w:rsidRDefault="00291F4D" w:rsidP="00291F4D">
      <w:pPr>
        <w:numPr>
          <w:ilvl w:val="0"/>
          <w:numId w:val="6"/>
        </w:numPr>
        <w:spacing w:before="120" w:after="240" w:line="240" w:lineRule="auto"/>
        <w:contextualSpacing/>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lastRenderedPageBreak/>
        <w:t xml:space="preserve">Ensuring IT equipment, including portable </w:t>
      </w:r>
      <w:proofErr w:type="gramStart"/>
      <w:r w:rsidRPr="00291F4D">
        <w:rPr>
          <w:rFonts w:ascii="Calibri" w:hAnsi="Calibri"/>
          <w:color w:val="000000" w:themeColor="text1"/>
          <w:kern w:val="0"/>
          <w:sz w:val="20"/>
          <w:szCs w:val="20"/>
          <w:lang w:val="en-US"/>
          <w14:ligatures w14:val="none"/>
        </w:rPr>
        <w:t>equipment</w:t>
      </w:r>
      <w:proofErr w:type="gramEnd"/>
      <w:r w:rsidRPr="00291F4D">
        <w:rPr>
          <w:rFonts w:ascii="Calibri" w:hAnsi="Calibri"/>
          <w:color w:val="000000" w:themeColor="text1"/>
          <w:kern w:val="0"/>
          <w:sz w:val="20"/>
          <w:szCs w:val="20"/>
          <w:lang w:val="en-US"/>
          <w14:ligatures w14:val="none"/>
        </w:rPr>
        <w:t xml:space="preserve"> is kept in lockable areas when unattended and not leaving portable equipment containing the personal data unattended.</w:t>
      </w:r>
    </w:p>
    <w:p w14:paraId="505CF0CE" w14:textId="77777777" w:rsidR="00291F4D" w:rsidRPr="00291F4D" w:rsidRDefault="00291F4D" w:rsidP="00291F4D">
      <w:pPr>
        <w:numPr>
          <w:ilvl w:val="0"/>
          <w:numId w:val="6"/>
        </w:numPr>
        <w:spacing w:before="120" w:after="240" w:line="240" w:lineRule="auto"/>
        <w:contextualSpacing/>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Ensuring that staff use appropriate secure passwords for logging into systems or </w:t>
      </w:r>
      <w:proofErr w:type="gramStart"/>
      <w:r w:rsidRPr="00291F4D">
        <w:rPr>
          <w:rFonts w:ascii="Calibri" w:hAnsi="Calibri"/>
          <w:color w:val="000000" w:themeColor="text1"/>
          <w:kern w:val="0"/>
          <w:sz w:val="20"/>
          <w:szCs w:val="20"/>
          <w:lang w:val="en-US"/>
          <w14:ligatures w14:val="none"/>
        </w:rPr>
        <w:t>data bases</w:t>
      </w:r>
      <w:proofErr w:type="gramEnd"/>
      <w:r w:rsidRPr="00291F4D">
        <w:rPr>
          <w:rFonts w:ascii="Calibri" w:hAnsi="Calibri"/>
          <w:color w:val="000000" w:themeColor="text1"/>
          <w:kern w:val="0"/>
          <w:sz w:val="20"/>
          <w:szCs w:val="20"/>
          <w:lang w:val="en-US"/>
          <w14:ligatures w14:val="none"/>
        </w:rPr>
        <w:t xml:space="preserve"> containing personal data.</w:t>
      </w:r>
    </w:p>
    <w:p w14:paraId="188EE741" w14:textId="77777777" w:rsidR="00291F4D" w:rsidRPr="00291F4D" w:rsidRDefault="00291F4D" w:rsidP="00291F4D">
      <w:pPr>
        <w:numPr>
          <w:ilvl w:val="0"/>
          <w:numId w:val="6"/>
        </w:numPr>
        <w:spacing w:before="120" w:after="240" w:line="240" w:lineRule="auto"/>
        <w:contextualSpacing/>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That all IT equipment is protected by anti-virus software, firewalls, passwords, and suitable encryption devices. Redundant devices will be securely destroyed or </w:t>
      </w:r>
      <w:proofErr w:type="gramStart"/>
      <w:r w:rsidRPr="00291F4D">
        <w:rPr>
          <w:rFonts w:ascii="Calibri" w:hAnsi="Calibri"/>
          <w:color w:val="000000" w:themeColor="text1"/>
          <w:kern w:val="0"/>
          <w:sz w:val="20"/>
          <w:szCs w:val="20"/>
          <w:lang w:val="en-US"/>
          <w14:ligatures w14:val="none"/>
        </w:rPr>
        <w:t>professional</w:t>
      </w:r>
      <w:proofErr w:type="gramEnd"/>
      <w:r w:rsidRPr="00291F4D">
        <w:rPr>
          <w:rFonts w:ascii="Calibri" w:hAnsi="Calibri"/>
          <w:color w:val="000000" w:themeColor="text1"/>
          <w:kern w:val="0"/>
          <w:sz w:val="20"/>
          <w:szCs w:val="20"/>
          <w:lang w:val="en-US"/>
          <w14:ligatures w14:val="none"/>
        </w:rPr>
        <w:t xml:space="preserve"> </w:t>
      </w:r>
      <w:proofErr w:type="spellStart"/>
      <w:r w:rsidRPr="00291F4D">
        <w:rPr>
          <w:rFonts w:ascii="Calibri" w:hAnsi="Calibri"/>
          <w:color w:val="000000" w:themeColor="text1"/>
          <w:kern w:val="0"/>
          <w:sz w:val="20"/>
          <w:szCs w:val="20"/>
          <w:lang w:val="en-US"/>
          <w14:ligatures w14:val="none"/>
        </w:rPr>
        <w:t>sanitised</w:t>
      </w:r>
      <w:proofErr w:type="spellEnd"/>
      <w:r w:rsidRPr="00291F4D">
        <w:rPr>
          <w:rFonts w:ascii="Calibri" w:hAnsi="Calibri"/>
          <w:color w:val="000000" w:themeColor="text1"/>
          <w:kern w:val="0"/>
          <w:sz w:val="20"/>
          <w:szCs w:val="20"/>
          <w:lang w:val="en-US"/>
          <w14:ligatures w14:val="none"/>
        </w:rPr>
        <w:t xml:space="preserve"> to ensure all residue data is permanently removed.</w:t>
      </w:r>
    </w:p>
    <w:p w14:paraId="3D4A68FA" w14:textId="77777777" w:rsidR="00291F4D" w:rsidRPr="00291F4D" w:rsidRDefault="00291F4D" w:rsidP="00291F4D">
      <w:pPr>
        <w:numPr>
          <w:ilvl w:val="0"/>
          <w:numId w:val="6"/>
        </w:numPr>
        <w:spacing w:before="120" w:after="240" w:line="240" w:lineRule="auto"/>
        <w:contextualSpacing/>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Limiting access to relevant databases and systems to those of its officers, staff agents and sub-contractors who have a legitimate need to access the personal data and ensuring that passwords are changed and updated regularly to prevent inappropriate access when such individuals are no longer engaged by the party.</w:t>
      </w:r>
    </w:p>
    <w:p w14:paraId="6AAA19C8" w14:textId="77777777" w:rsidR="00291F4D" w:rsidRPr="00291F4D" w:rsidRDefault="00291F4D" w:rsidP="00291F4D">
      <w:pPr>
        <w:numPr>
          <w:ilvl w:val="0"/>
          <w:numId w:val="6"/>
        </w:numPr>
        <w:spacing w:before="120" w:after="240" w:line="240" w:lineRule="auto"/>
        <w:contextualSpacing/>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Conducting regular threat assessment or penetration testing on systems and having in place an incident response plan.</w:t>
      </w:r>
    </w:p>
    <w:p w14:paraId="1AABFB21" w14:textId="77777777" w:rsidR="00291F4D" w:rsidRPr="00291F4D" w:rsidRDefault="00291F4D" w:rsidP="00291F4D">
      <w:pPr>
        <w:numPr>
          <w:ilvl w:val="0"/>
          <w:numId w:val="6"/>
        </w:numPr>
        <w:spacing w:before="120" w:after="240" w:line="240" w:lineRule="auto"/>
        <w:contextualSpacing/>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Ensuring all staff handling personal data have been made aware of their responsibilities regarding the shared personal data.</w:t>
      </w:r>
    </w:p>
    <w:p w14:paraId="52CDE2ED" w14:textId="77777777" w:rsidR="00291F4D" w:rsidRPr="00291F4D" w:rsidRDefault="00291F4D" w:rsidP="00291F4D">
      <w:pPr>
        <w:spacing w:before="120" w:after="240" w:line="240" w:lineRule="auto"/>
        <w:ind w:left="720"/>
        <w:contextualSpacing/>
        <w:jc w:val="both"/>
        <w:rPr>
          <w:rFonts w:ascii="Calibri" w:hAnsi="Calibri"/>
          <w:color w:val="000000" w:themeColor="text1"/>
          <w:kern w:val="0"/>
          <w:sz w:val="20"/>
          <w:szCs w:val="20"/>
          <w:lang w:val="en-US"/>
          <w14:ligatures w14:val="none"/>
        </w:rPr>
      </w:pPr>
    </w:p>
    <w:p w14:paraId="3F8771F1" w14:textId="77777777" w:rsidR="00291F4D" w:rsidRPr="00291F4D" w:rsidRDefault="00291F4D" w:rsidP="00291F4D">
      <w:pPr>
        <w:numPr>
          <w:ilvl w:val="0"/>
          <w:numId w:val="3"/>
        </w:numPr>
        <w:spacing w:before="120" w:after="240" w:line="240" w:lineRule="auto"/>
        <w:ind w:left="426"/>
        <w:rPr>
          <w:rFonts w:ascii="Calibri" w:hAnsi="Calibri"/>
          <w:b/>
          <w:kern w:val="0"/>
          <w:sz w:val="20"/>
          <w:szCs w:val="20"/>
          <w:lang w:val="en-US"/>
          <w14:ligatures w14:val="none"/>
        </w:rPr>
      </w:pPr>
      <w:r w:rsidRPr="00291F4D">
        <w:rPr>
          <w:rFonts w:ascii="Calibri" w:hAnsi="Calibri"/>
          <w:b/>
          <w:kern w:val="0"/>
          <w:sz w:val="20"/>
          <w:szCs w:val="20"/>
          <w:lang w:val="en-US"/>
          <w14:ligatures w14:val="none"/>
        </w:rPr>
        <w:t>Resolution of Disputes with Data Subjects or the Data Protection Authority</w:t>
      </w:r>
    </w:p>
    <w:p w14:paraId="4A2B0E35"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In the event of a dispute or claim brought by a data subject or the relevant data protection supervisory authority concerning the processing of shared personal data against any of the parties to this agreement, the parties will inform one other about any such disputes or claims and will reasonably cooperate with a view to an amicably settlement.</w:t>
      </w:r>
    </w:p>
    <w:p w14:paraId="70CCD10E"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The parties agree to respond to any non-binding mediation procedure initiated by a data subject or by the relevant data protection supervisory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7C7D0310"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In respect of breaches relating to the agreement, each party shall abide by </w:t>
      </w:r>
      <w:proofErr w:type="gramStart"/>
      <w:r w:rsidRPr="00291F4D">
        <w:rPr>
          <w:rFonts w:ascii="Calibri" w:hAnsi="Calibri"/>
          <w:color w:val="000000" w:themeColor="text1"/>
          <w:kern w:val="0"/>
          <w:sz w:val="20"/>
          <w:szCs w:val="20"/>
          <w:lang w:val="en-US"/>
          <w14:ligatures w14:val="none"/>
        </w:rPr>
        <w:t>a decision</w:t>
      </w:r>
      <w:proofErr w:type="gramEnd"/>
      <w:r w:rsidRPr="00291F4D">
        <w:rPr>
          <w:rFonts w:ascii="Calibri" w:hAnsi="Calibri"/>
          <w:color w:val="000000" w:themeColor="text1"/>
          <w:kern w:val="0"/>
          <w:sz w:val="20"/>
          <w:szCs w:val="20"/>
          <w:lang w:val="en-US"/>
          <w14:ligatures w14:val="none"/>
        </w:rPr>
        <w:t xml:space="preserve"> of a competent court.</w:t>
      </w:r>
    </w:p>
    <w:p w14:paraId="62EB7C1D" w14:textId="77777777" w:rsidR="00291F4D" w:rsidRPr="00291F4D" w:rsidRDefault="00291F4D" w:rsidP="00291F4D">
      <w:pPr>
        <w:numPr>
          <w:ilvl w:val="0"/>
          <w:numId w:val="3"/>
        </w:numPr>
        <w:spacing w:before="120" w:after="240" w:line="240" w:lineRule="auto"/>
        <w:ind w:left="426"/>
        <w:rPr>
          <w:rFonts w:ascii="Calibri" w:hAnsi="Calibri"/>
          <w:b/>
          <w:kern w:val="0"/>
          <w:sz w:val="20"/>
          <w:szCs w:val="20"/>
          <w:lang w:val="en-US"/>
          <w14:ligatures w14:val="none"/>
        </w:rPr>
      </w:pPr>
      <w:r w:rsidRPr="00291F4D">
        <w:rPr>
          <w:rFonts w:ascii="Calibri" w:hAnsi="Calibri"/>
          <w:b/>
          <w:kern w:val="0"/>
          <w:sz w:val="20"/>
          <w:szCs w:val="20"/>
          <w:lang w:val="en-US"/>
          <w14:ligatures w14:val="none"/>
        </w:rPr>
        <w:t>Data Processors and sub-processors</w:t>
      </w:r>
    </w:p>
    <w:p w14:paraId="7F0555C0"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Where data is shared by a controller with a data processor or sub-processor as defined in the UK GDPR Article 4(8), and where a contract has been made in accordance with Art.28(1-3)(a-h), each of those parties, no matter the number, will be bound by the provision of Data Protection Law and guarantees to implement sufficient technical and </w:t>
      </w:r>
      <w:proofErr w:type="spellStart"/>
      <w:r w:rsidRPr="00291F4D">
        <w:rPr>
          <w:rFonts w:ascii="Calibri" w:hAnsi="Calibri"/>
          <w:color w:val="000000" w:themeColor="text1"/>
          <w:kern w:val="0"/>
          <w:sz w:val="20"/>
          <w:szCs w:val="20"/>
          <w:lang w:val="en-US"/>
          <w14:ligatures w14:val="none"/>
        </w:rPr>
        <w:t>organisational</w:t>
      </w:r>
      <w:proofErr w:type="spellEnd"/>
      <w:r w:rsidRPr="00291F4D">
        <w:rPr>
          <w:rFonts w:ascii="Calibri" w:hAnsi="Calibri"/>
          <w:color w:val="000000" w:themeColor="text1"/>
          <w:kern w:val="0"/>
          <w:sz w:val="20"/>
          <w:szCs w:val="20"/>
          <w:lang w:val="en-US"/>
          <w14:ligatures w14:val="none"/>
        </w:rPr>
        <w:t xml:space="preserve"> measures to protect the data for which the controller or controllers are responsible. The processor will be liable to the relevant controllers for any losses or </w:t>
      </w:r>
      <w:proofErr w:type="gramStart"/>
      <w:r w:rsidRPr="00291F4D">
        <w:rPr>
          <w:rFonts w:ascii="Calibri" w:hAnsi="Calibri"/>
          <w:color w:val="000000" w:themeColor="text1"/>
          <w:kern w:val="0"/>
          <w:sz w:val="20"/>
          <w:szCs w:val="20"/>
          <w:lang w:val="en-US"/>
          <w14:ligatures w14:val="none"/>
        </w:rPr>
        <w:t>damages</w:t>
      </w:r>
      <w:proofErr w:type="gramEnd"/>
      <w:r w:rsidRPr="00291F4D">
        <w:rPr>
          <w:rFonts w:ascii="Calibri" w:hAnsi="Calibri"/>
          <w:color w:val="000000" w:themeColor="text1"/>
          <w:kern w:val="0"/>
          <w:sz w:val="20"/>
          <w:szCs w:val="20"/>
          <w:lang w:val="en-US"/>
          <w14:ligatures w14:val="none"/>
        </w:rPr>
        <w:t xml:space="preserve"> suffered by any party to this agreement who is acting as a controller of data in accordance with Data Protection Law. </w:t>
      </w:r>
    </w:p>
    <w:p w14:paraId="0AB79233"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It is acknowledged by all parties including processors and their approved sub-processors that liability for compensation for an infringement of the regulation is not limited to the controllers and that in accordance with UK GDPR Art.82(4) each party may be held liable for the entire damage to ensure effective compensation. </w:t>
      </w:r>
    </w:p>
    <w:p w14:paraId="3F707449"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lastRenderedPageBreak/>
        <w:t xml:space="preserve">A party to this agreement shall be exempt from liability if </w:t>
      </w:r>
      <w:proofErr w:type="gramStart"/>
      <w:r w:rsidRPr="00291F4D">
        <w:rPr>
          <w:rFonts w:ascii="Calibri" w:hAnsi="Calibri"/>
          <w:color w:val="000000" w:themeColor="text1"/>
          <w:kern w:val="0"/>
          <w:sz w:val="20"/>
          <w:szCs w:val="20"/>
          <w:lang w:val="en-US"/>
          <w14:ligatures w14:val="none"/>
        </w:rPr>
        <w:t>it can</w:t>
      </w:r>
      <w:proofErr w:type="gramEnd"/>
      <w:r w:rsidRPr="00291F4D">
        <w:rPr>
          <w:rFonts w:ascii="Calibri" w:hAnsi="Calibri"/>
          <w:color w:val="000000" w:themeColor="text1"/>
          <w:kern w:val="0"/>
          <w:sz w:val="20"/>
          <w:szCs w:val="20"/>
          <w:lang w:val="en-US"/>
          <w14:ligatures w14:val="none"/>
        </w:rPr>
        <w:t xml:space="preserve"> prove it is not in any way responsible for the event.</w:t>
      </w:r>
    </w:p>
    <w:p w14:paraId="5829F27A" w14:textId="77777777" w:rsidR="00291F4D" w:rsidRPr="00291F4D" w:rsidRDefault="00291F4D" w:rsidP="00291F4D">
      <w:pPr>
        <w:spacing w:before="120" w:after="240" w:line="240" w:lineRule="auto"/>
        <w:jc w:val="both"/>
        <w:rPr>
          <w:rFonts w:ascii="Calibri" w:hAnsi="Calibri"/>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Where a party to this agreement has paid compensation due to an infringement, that party may in turn claim back from the other controllers or processors concerned, as part of the compensation paid corresponding to </w:t>
      </w:r>
      <w:proofErr w:type="gramStart"/>
      <w:r w:rsidRPr="00291F4D">
        <w:rPr>
          <w:rFonts w:ascii="Calibri" w:hAnsi="Calibri"/>
          <w:color w:val="000000" w:themeColor="text1"/>
          <w:kern w:val="0"/>
          <w:sz w:val="20"/>
          <w:szCs w:val="20"/>
          <w:lang w:val="en-US"/>
          <w14:ligatures w14:val="none"/>
        </w:rPr>
        <w:t>their part of the</w:t>
      </w:r>
      <w:proofErr w:type="gramEnd"/>
      <w:r w:rsidRPr="00291F4D">
        <w:rPr>
          <w:rFonts w:ascii="Calibri" w:hAnsi="Calibri"/>
          <w:color w:val="000000" w:themeColor="text1"/>
          <w:kern w:val="0"/>
          <w:sz w:val="20"/>
          <w:szCs w:val="20"/>
          <w:lang w:val="en-US"/>
          <w14:ligatures w14:val="none"/>
        </w:rPr>
        <w:t xml:space="preserve"> responsibility for the damages.  </w:t>
      </w:r>
    </w:p>
    <w:p w14:paraId="5C4829FB" w14:textId="77777777" w:rsidR="00291F4D" w:rsidRPr="00291F4D" w:rsidRDefault="00291F4D" w:rsidP="00291F4D">
      <w:pPr>
        <w:numPr>
          <w:ilvl w:val="0"/>
          <w:numId w:val="3"/>
        </w:numPr>
        <w:spacing w:before="120" w:after="240" w:line="240" w:lineRule="auto"/>
        <w:ind w:left="426"/>
        <w:rPr>
          <w:rFonts w:ascii="Calibri" w:hAnsi="Calibri"/>
          <w:b/>
          <w:kern w:val="0"/>
          <w:sz w:val="20"/>
          <w:szCs w:val="20"/>
          <w:lang w:val="en-US"/>
          <w14:ligatures w14:val="none"/>
        </w:rPr>
      </w:pPr>
      <w:r w:rsidRPr="00291F4D">
        <w:rPr>
          <w:rFonts w:ascii="Calibri" w:hAnsi="Calibri"/>
          <w:b/>
          <w:kern w:val="0"/>
          <w:sz w:val="20"/>
          <w:szCs w:val="20"/>
          <w:lang w:val="en-US"/>
          <w14:ligatures w14:val="none"/>
        </w:rPr>
        <w:t>Wavier</w:t>
      </w:r>
    </w:p>
    <w:p w14:paraId="577F5F18" w14:textId="77777777" w:rsidR="00291F4D" w:rsidRPr="00291F4D" w:rsidRDefault="00291F4D" w:rsidP="00291F4D">
      <w:pPr>
        <w:spacing w:before="120" w:after="240" w:line="240" w:lineRule="auto"/>
        <w:ind w:left="66"/>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No failure or delay by a Party to exercise any right or remedy provided under this Agreement or. by law shall constitute a waiver of that or any other right or remedy, nor shall it prevent or restrict the further exercise of that or any other right of remedy. No single or partial exercise of such right or remedy shall prevent or restrict the further exercise of that or any other right or remedy.</w:t>
      </w:r>
    </w:p>
    <w:p w14:paraId="4C6FFE8C" w14:textId="77777777" w:rsidR="00291F4D" w:rsidRPr="00291F4D" w:rsidRDefault="00291F4D" w:rsidP="00291F4D">
      <w:pPr>
        <w:numPr>
          <w:ilvl w:val="0"/>
          <w:numId w:val="3"/>
        </w:numPr>
        <w:spacing w:before="120" w:after="240" w:line="240" w:lineRule="auto"/>
        <w:ind w:left="426"/>
        <w:rPr>
          <w:rFonts w:ascii="Calibri" w:hAnsi="Calibri"/>
          <w:b/>
          <w:kern w:val="0"/>
          <w:sz w:val="20"/>
          <w:szCs w:val="20"/>
          <w:lang w:val="en-US"/>
          <w14:ligatures w14:val="none"/>
        </w:rPr>
      </w:pPr>
      <w:r w:rsidRPr="00291F4D">
        <w:rPr>
          <w:rFonts w:ascii="Calibri" w:hAnsi="Calibri"/>
          <w:b/>
          <w:kern w:val="0"/>
          <w:sz w:val="20"/>
          <w:szCs w:val="20"/>
          <w:lang w:val="en-US"/>
          <w14:ligatures w14:val="none"/>
        </w:rPr>
        <w:t>Miscellaneous</w:t>
      </w:r>
    </w:p>
    <w:p w14:paraId="7F853119"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Nothing in this Agreement is intended to or shall operate to create a partnership or joint venture between the parties, or to authorise either party to act as agent for the other and neither party shall have authority to act in the name of or on behalf of the other, or to enter into any commitment or make any representation or warranty or otherwise bind the other in any way.</w:t>
      </w:r>
    </w:p>
    <w:p w14:paraId="33B99008"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 xml:space="preserve">Neither party may assign, transfer, charge or otherwise encumber, declare a trust over or deal </w:t>
      </w:r>
      <w:proofErr w:type="gramStart"/>
      <w:r w:rsidRPr="00291F4D">
        <w:rPr>
          <w:rFonts w:ascii="Calibri" w:eastAsiaTheme="majorEastAsia" w:hAnsi="Calibri" w:cstheme="majorBidi"/>
          <w:kern w:val="0"/>
          <w:sz w:val="20"/>
          <w:szCs w:val="20"/>
          <w14:ligatures w14:val="none"/>
        </w:rPr>
        <w:t>with in</w:t>
      </w:r>
      <w:proofErr w:type="gramEnd"/>
      <w:r w:rsidRPr="00291F4D">
        <w:rPr>
          <w:rFonts w:ascii="Calibri" w:eastAsiaTheme="majorEastAsia" w:hAnsi="Calibri" w:cstheme="majorBidi"/>
          <w:kern w:val="0"/>
          <w:sz w:val="20"/>
          <w:szCs w:val="20"/>
          <w14:ligatures w14:val="none"/>
        </w:rPr>
        <w:t xml:space="preserve"> any other manner this Agreement or any right, benefit or interest under it, or subcontract any of its obligations under it, without the prior written consent of the other party.</w:t>
      </w:r>
    </w:p>
    <w:p w14:paraId="70D757CC"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Save as expressly provided in this Agreement, the rights and remedies provided under this Agreement are in addition to, and not exclusive of, any rights or remedies provided by law.</w:t>
      </w:r>
    </w:p>
    <w:p w14:paraId="10502599"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Unless expressly provided in this Agreement, no term of this Agreement is enforceable pursuant to the Contracts (Rights of Third Parties) Act 1999 by any person who is not a party to it.</w:t>
      </w:r>
    </w:p>
    <w:p w14:paraId="6DBF150D"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For the purposes of this clause and in accordance with the GDPR Articles 44, 45 and 46, a transfer of personal data shall mean any sharing of personally identifiable information by any party to another party to this agreement. This agreement does not include -</w:t>
      </w:r>
    </w:p>
    <w:p w14:paraId="569795F2" w14:textId="77777777" w:rsidR="00291F4D" w:rsidRPr="00291F4D" w:rsidRDefault="00291F4D" w:rsidP="00291F4D">
      <w:pPr>
        <w:numPr>
          <w:ilvl w:val="1"/>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Onward sharing of the personal data with any other third party acting as a data controller without a legal or contractual obligation</w:t>
      </w:r>
    </w:p>
    <w:p w14:paraId="1060596E" w14:textId="77777777" w:rsidR="00291F4D" w:rsidRPr="00291F4D" w:rsidRDefault="00291F4D" w:rsidP="00291F4D">
      <w:pPr>
        <w:numPr>
          <w:ilvl w:val="1"/>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Without prior agreement, the publication of the shared personal data via any medium, including, but not limited to, social media, websites and publicly available communications.</w:t>
      </w:r>
    </w:p>
    <w:p w14:paraId="5B5395BE"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The data receiver shall not share the personal data with an organisation which is not a party to this agreement without the express written permission of all parties, or without a legal or professional obligation.</w:t>
      </w:r>
    </w:p>
    <w:p w14:paraId="30A4907C"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lastRenderedPageBreak/>
        <w:t>Where data is shared with a party to this agreement or a data processor established in a country outside the UK/</w:t>
      </w:r>
      <w:proofErr w:type="gramStart"/>
      <w:r w:rsidRPr="00291F4D">
        <w:rPr>
          <w:rFonts w:ascii="Calibri" w:eastAsiaTheme="majorEastAsia" w:hAnsi="Calibri" w:cstheme="majorBidi"/>
          <w:kern w:val="0"/>
          <w:sz w:val="20"/>
          <w:szCs w:val="20"/>
          <w14:ligatures w14:val="none"/>
        </w:rPr>
        <w:t>EEA</w:t>
      </w:r>
      <w:proofErr w:type="gramEnd"/>
      <w:r w:rsidRPr="00291F4D">
        <w:rPr>
          <w:rFonts w:ascii="Calibri" w:eastAsiaTheme="majorEastAsia" w:hAnsi="Calibri" w:cstheme="majorBidi"/>
          <w:kern w:val="0"/>
          <w:sz w:val="20"/>
          <w:szCs w:val="20"/>
          <w14:ligatures w14:val="none"/>
        </w:rPr>
        <w:t xml:space="preserve"> which is not covered by adequacy regulations, the party transferring the data is required to execute a transfer risk assessment, applying further safeguards as the UK addendum or the UK International Data Transfer Agreement. </w:t>
      </w:r>
    </w:p>
    <w:p w14:paraId="3447C58E"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If any court or competent authority finds that any provision of this Agreement (or part of any provision) is invalid, illegal or unenforceable, that provision (or part) shall, to the extent required, be deemed to be deleted, and the validity and enforceability of the other provisions of this Agreement shall not be affected. If any invalid, unenforceable or illegal provision of this Agreement would be valid, enforceable and legal if some part of it were deleted, the parties shall negotiate in good faith to amend such provision such that, as amended, it is legal, valid and enforceable, and, to the greatest extent possible, achieves the parties' original commercial intention.</w:t>
      </w:r>
    </w:p>
    <w:p w14:paraId="4072B0A1"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 xml:space="preserve">In case the applicable data protection and ancillary laws change in a way that the Agreement is no longer adequate for the purpose of governing lawful data sharing exercises, the Parties agree that they will negotiate in good faith to review the agreement </w:t>
      </w:r>
      <w:proofErr w:type="gramStart"/>
      <w:r w:rsidRPr="00291F4D">
        <w:rPr>
          <w:rFonts w:ascii="Calibri" w:eastAsiaTheme="majorEastAsia" w:hAnsi="Calibri" w:cstheme="majorBidi"/>
          <w:kern w:val="0"/>
          <w:sz w:val="20"/>
          <w:szCs w:val="20"/>
          <w14:ligatures w14:val="none"/>
        </w:rPr>
        <w:t>in light of</w:t>
      </w:r>
      <w:proofErr w:type="gramEnd"/>
      <w:r w:rsidRPr="00291F4D">
        <w:rPr>
          <w:rFonts w:ascii="Calibri" w:eastAsiaTheme="majorEastAsia" w:hAnsi="Calibri" w:cstheme="majorBidi"/>
          <w:kern w:val="0"/>
          <w:sz w:val="20"/>
          <w:szCs w:val="20"/>
          <w14:ligatures w14:val="none"/>
        </w:rPr>
        <w:t xml:space="preserve"> the new legislation.</w:t>
      </w:r>
    </w:p>
    <w:p w14:paraId="0AEED460"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No purported variation of this Agreement shall be valid unless it is in writing (which excludes email) and signed by or on behalf of each party.</w:t>
      </w:r>
    </w:p>
    <w:p w14:paraId="07563015"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bookmarkStart w:id="4" w:name="_Ref512354514"/>
      <w:r w:rsidRPr="00291F4D">
        <w:rPr>
          <w:rFonts w:ascii="Calibri" w:eastAsiaTheme="majorEastAsia" w:hAnsi="Calibri" w:cstheme="majorBidi"/>
          <w:kern w:val="0"/>
          <w:sz w:val="20"/>
          <w:szCs w:val="20"/>
          <w14:ligatures w14:val="none"/>
        </w:rPr>
        <w:t xml:space="preserve">This Agreement constitutes the entire agreement and understanding of the parties with respect to the subject matter of this Agreement and supersedes any prior agreements, representations, understandings or arrangements between the parties (oral or written) in relation to such subject matter.  Each party acknowledges that: (a) upon entering into this Agreement, it does not rely, and has not relied, upon any representation (whether negligent or innocent), statement or warranty made or agreed to by any person (whether a party to this Agreement or not) except those expressly set out in this Agreement; and (b) the only remedy available in respect of any misrepresentation or untrue statement made to it shall be a claim for damages for breach of contract under this Agreement. Nothing in this paragraph </w:t>
      </w:r>
      <w:r w:rsidRPr="00291F4D">
        <w:rPr>
          <w:rFonts w:ascii="Calibri" w:eastAsiaTheme="majorEastAsia" w:hAnsi="Calibri" w:cstheme="majorBidi"/>
          <w:color w:val="2B579A"/>
          <w:kern w:val="0"/>
          <w:sz w:val="20"/>
          <w:szCs w:val="20"/>
          <w:shd w:val="clear" w:color="auto" w:fill="E6E6E6"/>
          <w14:ligatures w14:val="none"/>
        </w:rPr>
        <w:fldChar w:fldCharType="begin"/>
      </w:r>
      <w:r w:rsidRPr="00291F4D">
        <w:rPr>
          <w:rFonts w:ascii="Calibri" w:eastAsiaTheme="majorEastAsia" w:hAnsi="Calibri" w:cstheme="majorBidi"/>
          <w:kern w:val="0"/>
          <w:sz w:val="20"/>
          <w:szCs w:val="20"/>
          <w14:ligatures w14:val="none"/>
        </w:rPr>
        <w:instrText xml:space="preserve"> REF _Ref512354514 \r \h  \* MERGEFORMAT </w:instrText>
      </w:r>
      <w:r w:rsidRPr="00291F4D">
        <w:rPr>
          <w:rFonts w:ascii="Calibri" w:eastAsiaTheme="majorEastAsia" w:hAnsi="Calibri" w:cstheme="majorBidi"/>
          <w:color w:val="2B579A"/>
          <w:kern w:val="0"/>
          <w:sz w:val="20"/>
          <w:szCs w:val="20"/>
          <w:shd w:val="clear" w:color="auto" w:fill="E6E6E6"/>
          <w14:ligatures w14:val="none"/>
        </w:rPr>
      </w:r>
      <w:r w:rsidRPr="00291F4D">
        <w:rPr>
          <w:rFonts w:ascii="Calibri" w:eastAsiaTheme="majorEastAsia" w:hAnsi="Calibri" w:cstheme="majorBidi"/>
          <w:color w:val="2B579A"/>
          <w:kern w:val="0"/>
          <w:sz w:val="20"/>
          <w:szCs w:val="20"/>
          <w:shd w:val="clear" w:color="auto" w:fill="E6E6E6"/>
          <w14:ligatures w14:val="none"/>
        </w:rPr>
        <w:fldChar w:fldCharType="separate"/>
      </w:r>
      <w:r w:rsidRPr="00291F4D">
        <w:rPr>
          <w:rFonts w:ascii="Calibri" w:eastAsiaTheme="majorEastAsia" w:hAnsi="Calibri" w:cstheme="majorBidi"/>
          <w:kern w:val="0"/>
          <w:sz w:val="20"/>
          <w:szCs w:val="20"/>
          <w14:ligatures w14:val="none"/>
        </w:rPr>
        <w:t>8)</w:t>
      </w:r>
      <w:r w:rsidRPr="00291F4D">
        <w:rPr>
          <w:rFonts w:ascii="Calibri" w:eastAsiaTheme="majorEastAsia" w:hAnsi="Calibri" w:cstheme="majorBidi"/>
          <w:color w:val="2B579A"/>
          <w:kern w:val="0"/>
          <w:sz w:val="20"/>
          <w:szCs w:val="20"/>
          <w:shd w:val="clear" w:color="auto" w:fill="E6E6E6"/>
          <w14:ligatures w14:val="none"/>
        </w:rPr>
        <w:fldChar w:fldCharType="end"/>
      </w:r>
      <w:r w:rsidRPr="00291F4D">
        <w:rPr>
          <w:rFonts w:ascii="Calibri" w:eastAsiaTheme="majorEastAsia" w:hAnsi="Calibri" w:cstheme="majorBidi"/>
          <w:kern w:val="0"/>
          <w:sz w:val="20"/>
          <w:szCs w:val="20"/>
          <w14:ligatures w14:val="none"/>
        </w:rPr>
        <w:t xml:space="preserve"> shall limit or exclude any liability for fraud.</w:t>
      </w:r>
      <w:bookmarkEnd w:id="4"/>
    </w:p>
    <w:p w14:paraId="107F5ADE" w14:textId="77777777" w:rsidR="00291F4D" w:rsidRPr="00291F4D" w:rsidRDefault="00291F4D" w:rsidP="00291F4D">
      <w:pPr>
        <w:numPr>
          <w:ilvl w:val="0"/>
          <w:numId w:val="4"/>
        </w:numPr>
        <w:spacing w:before="120" w:after="240" w:line="240" w:lineRule="auto"/>
        <w:jc w:val="both"/>
        <w:rPr>
          <w:rFonts w:ascii="Calibri" w:eastAsiaTheme="majorEastAsia" w:hAnsi="Calibri" w:cstheme="majorBidi"/>
          <w:kern w:val="0"/>
          <w:sz w:val="20"/>
          <w:szCs w:val="20"/>
          <w14:ligatures w14:val="none"/>
        </w:rPr>
      </w:pPr>
      <w:r w:rsidRPr="00291F4D">
        <w:rPr>
          <w:rFonts w:ascii="Calibri" w:eastAsiaTheme="majorEastAsia" w:hAnsi="Calibri" w:cstheme="majorBidi"/>
          <w:kern w:val="0"/>
          <w:sz w:val="20"/>
          <w:szCs w:val="20"/>
          <w14:ligatures w14:val="none"/>
        </w:rPr>
        <w:t>This Agreement and any dispute or claim (whether contractual or non-contractual) arising out of or in connection with it, its subject matter or formation shall be governed by and construed in accordance with the law of England and Wales. Each party irrevocably agrees that the courts of England and Wales shall have exclusive jurisdiction to settle any dispute or claim (whether contractual or non-contractual) arising out of or in connection with this Agreement, its subject matter or formation.</w:t>
      </w:r>
    </w:p>
    <w:p w14:paraId="00CDA3D6" w14:textId="77777777" w:rsidR="00291F4D" w:rsidRPr="00291F4D" w:rsidRDefault="00291F4D" w:rsidP="00291F4D">
      <w:pPr>
        <w:spacing w:after="120"/>
        <w:rPr>
          <w:rFonts w:ascii="Calibri" w:hAnsi="Calibri"/>
          <w:b/>
          <w:kern w:val="0"/>
          <w:sz w:val="20"/>
          <w:szCs w:val="20"/>
          <w:lang w:val="en-US"/>
          <w14:ligatures w14:val="none"/>
        </w:rPr>
      </w:pPr>
    </w:p>
    <w:p w14:paraId="6C12EA28" w14:textId="77777777" w:rsidR="00291F4D" w:rsidRPr="00291F4D" w:rsidRDefault="00291F4D" w:rsidP="00291F4D">
      <w:pPr>
        <w:spacing w:after="120"/>
        <w:rPr>
          <w:rFonts w:ascii="Calibri" w:hAnsi="Calibri"/>
          <w:kern w:val="0"/>
          <w:sz w:val="20"/>
          <w:szCs w:val="20"/>
          <w14:ligatures w14:val="none"/>
        </w:rPr>
      </w:pPr>
      <w:r w:rsidRPr="00291F4D">
        <w:rPr>
          <w:rFonts w:ascii="Calibri" w:hAnsi="Calibri"/>
          <w:b/>
          <w:kern w:val="0"/>
          <w:sz w:val="20"/>
          <w:szCs w:val="20"/>
          <w:lang w:val="en-US"/>
          <w14:ligatures w14:val="none"/>
        </w:rPr>
        <w:t>This Agreement</w:t>
      </w:r>
      <w:r w:rsidRPr="00291F4D">
        <w:rPr>
          <w:rFonts w:ascii="Calibri" w:hAnsi="Calibri"/>
          <w:kern w:val="0"/>
          <w:sz w:val="20"/>
          <w:szCs w:val="20"/>
          <w:lang w:val="en-US"/>
          <w14:ligatures w14:val="none"/>
        </w:rPr>
        <w:t xml:space="preserve"> has been signed on the date appearing at the head of page 1.</w:t>
      </w:r>
    </w:p>
    <w:p w14:paraId="2CAE0130" w14:textId="77777777" w:rsidR="00291F4D" w:rsidRPr="00291F4D" w:rsidRDefault="00291F4D" w:rsidP="00291F4D">
      <w:pPr>
        <w:spacing w:before="120" w:after="120"/>
        <w:jc w:val="both"/>
        <w:rPr>
          <w:rFonts w:ascii="Calibri" w:hAnsi="Calibri"/>
          <w:kern w:val="0"/>
          <w:sz w:val="20"/>
          <w:szCs w:val="20"/>
          <w:lang w:val="en-US"/>
          <w14:ligatures w14:val="none"/>
        </w:rPr>
      </w:pPr>
    </w:p>
    <w:p w14:paraId="2A7048CF"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Signed for and on behalf of</w:t>
      </w:r>
      <w:r w:rsidRPr="00291F4D">
        <w:rPr>
          <w:rFonts w:ascii="Calibri" w:hAnsi="Calibri"/>
          <w:kern w:val="0"/>
          <w:sz w:val="20"/>
          <w:szCs w:val="20"/>
          <w:lang w:val="en-US"/>
          <w14:ligatures w14:val="none"/>
        </w:rPr>
        <w:tab/>
      </w:r>
    </w:p>
    <w:p w14:paraId="30A5F3C8"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b/>
          <w:bCs/>
          <w:kern w:val="0"/>
          <w:sz w:val="20"/>
          <w:szCs w:val="20"/>
          <w:lang w:val="en-US"/>
          <w14:ligatures w14:val="none"/>
        </w:rPr>
        <w:t>First Controller:</w:t>
      </w:r>
      <w:r w:rsidRPr="00291F4D">
        <w:rPr>
          <w:rFonts w:ascii="Calibri" w:hAnsi="Calibri"/>
          <w:kern w:val="0"/>
          <w:sz w:val="20"/>
          <w:szCs w:val="20"/>
          <w:lang w:val="en-US"/>
          <w14:ligatures w14:val="none"/>
        </w:rPr>
        <w:t xml:space="preserve"> Sutton Trust</w:t>
      </w:r>
    </w:p>
    <w:p w14:paraId="69861D8A"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lastRenderedPageBreak/>
        <w:tab/>
      </w:r>
    </w:p>
    <w:p w14:paraId="592827D3"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Signature:</w:t>
      </w:r>
      <w:r w:rsidRPr="00291F4D">
        <w:rPr>
          <w:kern w:val="0"/>
          <w:lang w:val="en-US"/>
          <w14:ligatures w14:val="none"/>
        </w:rPr>
        <w:tab/>
      </w:r>
      <w:r w:rsidRPr="00291F4D">
        <w:rPr>
          <w:rFonts w:ascii="Calibri" w:hAnsi="Calibri"/>
          <w:kern w:val="0"/>
          <w:sz w:val="20"/>
          <w:szCs w:val="20"/>
          <w:lang w:val="en-US"/>
          <w14:ligatures w14:val="none"/>
        </w:rPr>
        <w:t xml:space="preserve">Binda Patel </w:t>
      </w:r>
    </w:p>
    <w:p w14:paraId="748CAAAE"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 xml:space="preserve">Name:                    Binda Patel </w:t>
      </w:r>
    </w:p>
    <w:p w14:paraId="537CDE07"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Position</w:t>
      </w:r>
      <w:proofErr w:type="gramStart"/>
      <w:r w:rsidRPr="00291F4D">
        <w:rPr>
          <w:rFonts w:ascii="Calibri" w:hAnsi="Calibri"/>
          <w:kern w:val="0"/>
          <w:sz w:val="20"/>
          <w:szCs w:val="20"/>
          <w:lang w:val="en-US"/>
          <w14:ligatures w14:val="none"/>
        </w:rPr>
        <w:t>:</w:t>
      </w:r>
      <w:r w:rsidRPr="00291F4D">
        <w:rPr>
          <w:rFonts w:ascii="Calibri" w:hAnsi="Calibri"/>
          <w:kern w:val="0"/>
          <w:sz w:val="20"/>
          <w:szCs w:val="20"/>
          <w:lang w:val="en-US"/>
          <w14:ligatures w14:val="none"/>
        </w:rPr>
        <w:tab/>
      </w:r>
      <w:r w:rsidRPr="00291F4D">
        <w:rPr>
          <w:rFonts w:ascii="Calibri" w:hAnsi="Calibri"/>
          <w:kern w:val="0"/>
          <w:sz w:val="20"/>
          <w:szCs w:val="20"/>
          <w:lang w:val="en-US"/>
          <w14:ligatures w14:val="none"/>
        </w:rPr>
        <w:tab/>
        <w:t>Director</w:t>
      </w:r>
      <w:proofErr w:type="gramEnd"/>
      <w:r w:rsidRPr="00291F4D">
        <w:rPr>
          <w:rFonts w:ascii="Calibri" w:hAnsi="Calibri"/>
          <w:kern w:val="0"/>
          <w:sz w:val="20"/>
          <w:szCs w:val="20"/>
          <w:lang w:val="en-US"/>
          <w14:ligatures w14:val="none"/>
        </w:rPr>
        <w:t xml:space="preserve"> of Innovation </w:t>
      </w:r>
    </w:p>
    <w:p w14:paraId="785EA674"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Date</w:t>
      </w:r>
      <w:proofErr w:type="gramStart"/>
      <w:r w:rsidRPr="00291F4D">
        <w:rPr>
          <w:rFonts w:ascii="Calibri" w:hAnsi="Calibri"/>
          <w:kern w:val="0"/>
          <w:sz w:val="20"/>
          <w:szCs w:val="20"/>
          <w:lang w:val="en-US"/>
          <w14:ligatures w14:val="none"/>
        </w:rPr>
        <w:t>:</w:t>
      </w:r>
      <w:r w:rsidRPr="00291F4D">
        <w:rPr>
          <w:kern w:val="0"/>
          <w:lang w:val="en-US"/>
          <w14:ligatures w14:val="none"/>
        </w:rPr>
        <w:tab/>
      </w:r>
      <w:r w:rsidRPr="00291F4D">
        <w:rPr>
          <w:kern w:val="0"/>
          <w:lang w:val="en-US"/>
          <w14:ligatures w14:val="none"/>
        </w:rPr>
        <w:tab/>
      </w:r>
      <w:r w:rsidRPr="00291F4D">
        <w:rPr>
          <w:rFonts w:ascii="Calibri" w:hAnsi="Calibri"/>
          <w:kern w:val="0"/>
          <w:sz w:val="20"/>
          <w:szCs w:val="20"/>
          <w:lang w:val="en-US"/>
          <w14:ligatures w14:val="none"/>
        </w:rPr>
        <w:t>1</w:t>
      </w:r>
      <w:r w:rsidRPr="00291F4D">
        <w:rPr>
          <w:rFonts w:ascii="Calibri" w:hAnsi="Calibri"/>
          <w:kern w:val="0"/>
          <w:sz w:val="20"/>
          <w:szCs w:val="20"/>
          <w:vertAlign w:val="superscript"/>
          <w:lang w:val="en-US"/>
          <w14:ligatures w14:val="none"/>
        </w:rPr>
        <w:t>st</w:t>
      </w:r>
      <w:proofErr w:type="gramEnd"/>
      <w:r w:rsidRPr="00291F4D">
        <w:rPr>
          <w:rFonts w:ascii="Calibri" w:hAnsi="Calibri"/>
          <w:kern w:val="0"/>
          <w:sz w:val="20"/>
          <w:szCs w:val="20"/>
          <w:lang w:val="en-US"/>
          <w14:ligatures w14:val="none"/>
        </w:rPr>
        <w:t xml:space="preserve"> March 2024 </w:t>
      </w:r>
    </w:p>
    <w:p w14:paraId="6224B044" w14:textId="77777777" w:rsidR="00291F4D" w:rsidRPr="00291F4D" w:rsidRDefault="00291F4D" w:rsidP="00291F4D">
      <w:pPr>
        <w:spacing w:before="120" w:after="120"/>
        <w:jc w:val="both"/>
        <w:rPr>
          <w:rFonts w:ascii="Calibri" w:hAnsi="Calibri"/>
          <w:kern w:val="0"/>
          <w:sz w:val="20"/>
          <w:szCs w:val="20"/>
          <w:lang w:val="en-US"/>
          <w14:ligatures w14:val="none"/>
        </w:rPr>
      </w:pPr>
    </w:p>
    <w:p w14:paraId="348B11EC"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Signed for and on behalf of</w:t>
      </w:r>
      <w:r w:rsidRPr="00291F4D">
        <w:rPr>
          <w:rFonts w:ascii="Calibri" w:hAnsi="Calibri"/>
          <w:kern w:val="0"/>
          <w:sz w:val="20"/>
          <w:szCs w:val="20"/>
          <w:lang w:val="en-US"/>
          <w14:ligatures w14:val="none"/>
        </w:rPr>
        <w:tab/>
      </w:r>
    </w:p>
    <w:p w14:paraId="563B4FD1"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b/>
          <w:bCs/>
          <w:kern w:val="0"/>
          <w:sz w:val="20"/>
          <w:szCs w:val="20"/>
          <w:lang w:val="en-US"/>
          <w14:ligatures w14:val="none"/>
        </w:rPr>
        <w:t xml:space="preserve">Second Controller: </w:t>
      </w:r>
      <w:r w:rsidRPr="00291F4D">
        <w:rPr>
          <w:rFonts w:ascii="Calibri" w:hAnsi="Calibri"/>
          <w:kern w:val="0"/>
          <w:sz w:val="20"/>
          <w:szCs w:val="20"/>
          <w:highlight w:val="yellow"/>
          <w:lang w:val="en-US"/>
          <w14:ligatures w14:val="none"/>
        </w:rPr>
        <w:t>[</w:t>
      </w:r>
      <w:proofErr w:type="spellStart"/>
      <w:r w:rsidRPr="00291F4D">
        <w:rPr>
          <w:rFonts w:ascii="Calibri" w:hAnsi="Calibri"/>
          <w:kern w:val="0"/>
          <w:sz w:val="20"/>
          <w:szCs w:val="20"/>
          <w:highlight w:val="yellow"/>
          <w:lang w:val="en-US"/>
          <w14:ligatures w14:val="none"/>
        </w:rPr>
        <w:t>Organisation</w:t>
      </w:r>
      <w:proofErr w:type="spellEnd"/>
      <w:r w:rsidRPr="00291F4D">
        <w:rPr>
          <w:rFonts w:ascii="Calibri" w:hAnsi="Calibri"/>
          <w:kern w:val="0"/>
          <w:sz w:val="20"/>
          <w:szCs w:val="20"/>
          <w:highlight w:val="yellow"/>
          <w:lang w:val="en-US"/>
          <w14:ligatures w14:val="none"/>
        </w:rPr>
        <w:t xml:space="preserve"> Name]</w:t>
      </w:r>
      <w:r w:rsidRPr="00291F4D">
        <w:rPr>
          <w:kern w:val="0"/>
          <w:lang w:val="en-US"/>
          <w14:ligatures w14:val="none"/>
        </w:rPr>
        <w:tab/>
      </w:r>
    </w:p>
    <w:p w14:paraId="3C71F0E6" w14:textId="77777777" w:rsidR="00291F4D" w:rsidRPr="00291F4D" w:rsidRDefault="00291F4D" w:rsidP="00291F4D">
      <w:pPr>
        <w:spacing w:before="120" w:after="120"/>
        <w:jc w:val="both"/>
        <w:rPr>
          <w:rFonts w:ascii="Calibri" w:hAnsi="Calibri"/>
          <w:kern w:val="0"/>
          <w:sz w:val="20"/>
          <w:szCs w:val="20"/>
          <w:lang w:val="en-US"/>
          <w14:ligatures w14:val="none"/>
        </w:rPr>
      </w:pPr>
    </w:p>
    <w:p w14:paraId="7A337793"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Signature:</w:t>
      </w:r>
      <w:r w:rsidRPr="00291F4D">
        <w:rPr>
          <w:kern w:val="0"/>
          <w:lang w:val="en-US"/>
          <w14:ligatures w14:val="none"/>
        </w:rPr>
        <w:tab/>
      </w:r>
      <w:r w:rsidRPr="00291F4D">
        <w:rPr>
          <w:rFonts w:ascii="Calibri" w:hAnsi="Calibri"/>
          <w:kern w:val="0"/>
          <w:sz w:val="20"/>
          <w:szCs w:val="20"/>
          <w:highlight w:val="yellow"/>
          <w:lang w:val="en-US"/>
          <w14:ligatures w14:val="none"/>
        </w:rPr>
        <w:t>……………………………………….</w:t>
      </w:r>
    </w:p>
    <w:p w14:paraId="237F424F"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Name:</w:t>
      </w:r>
      <w:r w:rsidRPr="00291F4D">
        <w:rPr>
          <w:rFonts w:ascii="Calibri" w:hAnsi="Calibri"/>
          <w:kern w:val="0"/>
          <w:sz w:val="20"/>
          <w:szCs w:val="20"/>
          <w:lang w:val="en-US"/>
          <w14:ligatures w14:val="none"/>
        </w:rPr>
        <w:tab/>
      </w:r>
      <w:r w:rsidRPr="00291F4D">
        <w:rPr>
          <w:rFonts w:ascii="Calibri" w:hAnsi="Calibri"/>
          <w:kern w:val="0"/>
          <w:sz w:val="20"/>
          <w:szCs w:val="20"/>
          <w:lang w:val="en-US"/>
          <w14:ligatures w14:val="none"/>
        </w:rPr>
        <w:tab/>
      </w:r>
      <w:r w:rsidRPr="00291F4D">
        <w:rPr>
          <w:rFonts w:ascii="Calibri" w:hAnsi="Calibri"/>
          <w:kern w:val="0"/>
          <w:sz w:val="20"/>
          <w:szCs w:val="20"/>
          <w:highlight w:val="yellow"/>
          <w:lang w:val="en-US"/>
          <w14:ligatures w14:val="none"/>
        </w:rPr>
        <w:t>………………………………………</w:t>
      </w:r>
    </w:p>
    <w:p w14:paraId="641F8692"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Position:</w:t>
      </w:r>
      <w:r w:rsidRPr="00291F4D">
        <w:rPr>
          <w:rFonts w:ascii="Calibri" w:hAnsi="Calibri"/>
          <w:kern w:val="0"/>
          <w:sz w:val="20"/>
          <w:szCs w:val="20"/>
          <w:lang w:val="en-US"/>
          <w14:ligatures w14:val="none"/>
        </w:rPr>
        <w:tab/>
      </w:r>
      <w:r w:rsidRPr="00291F4D">
        <w:rPr>
          <w:rFonts w:ascii="Calibri" w:hAnsi="Calibri"/>
          <w:kern w:val="0"/>
          <w:sz w:val="20"/>
          <w:szCs w:val="20"/>
          <w:lang w:val="en-US"/>
          <w14:ligatures w14:val="none"/>
        </w:rPr>
        <w:tab/>
      </w:r>
      <w:r w:rsidRPr="00291F4D">
        <w:rPr>
          <w:rFonts w:ascii="Calibri" w:hAnsi="Calibri"/>
          <w:kern w:val="0"/>
          <w:sz w:val="20"/>
          <w:szCs w:val="20"/>
          <w:highlight w:val="yellow"/>
          <w:lang w:val="en-US"/>
          <w14:ligatures w14:val="none"/>
        </w:rPr>
        <w:t>………………………………………</w:t>
      </w:r>
    </w:p>
    <w:p w14:paraId="287A7FE2" w14:textId="77777777" w:rsidR="00291F4D" w:rsidRPr="00291F4D" w:rsidRDefault="00291F4D" w:rsidP="00291F4D">
      <w:pPr>
        <w:spacing w:before="120" w:after="120"/>
        <w:jc w:val="both"/>
        <w:rPr>
          <w:rFonts w:ascii="Calibri" w:hAnsi="Calibri"/>
          <w:kern w:val="0"/>
          <w:sz w:val="20"/>
          <w:szCs w:val="20"/>
          <w:lang w:val="en-US"/>
          <w14:ligatures w14:val="none"/>
        </w:rPr>
      </w:pPr>
      <w:r w:rsidRPr="00291F4D">
        <w:rPr>
          <w:rFonts w:ascii="Calibri" w:hAnsi="Calibri"/>
          <w:kern w:val="0"/>
          <w:sz w:val="20"/>
          <w:szCs w:val="20"/>
          <w:lang w:val="en-US"/>
          <w14:ligatures w14:val="none"/>
        </w:rPr>
        <w:t>Date:</w:t>
      </w:r>
      <w:r w:rsidRPr="00291F4D">
        <w:rPr>
          <w:kern w:val="0"/>
          <w:lang w:val="en-US"/>
          <w14:ligatures w14:val="none"/>
        </w:rPr>
        <w:tab/>
      </w:r>
      <w:r w:rsidRPr="00291F4D">
        <w:rPr>
          <w:kern w:val="0"/>
          <w:lang w:val="en-US"/>
          <w14:ligatures w14:val="none"/>
        </w:rPr>
        <w:tab/>
      </w:r>
      <w:r w:rsidRPr="00291F4D">
        <w:rPr>
          <w:rFonts w:ascii="Calibri" w:hAnsi="Calibri"/>
          <w:kern w:val="0"/>
          <w:sz w:val="20"/>
          <w:szCs w:val="20"/>
          <w:highlight w:val="yellow"/>
          <w:lang w:val="en-US"/>
          <w14:ligatures w14:val="none"/>
        </w:rPr>
        <w:t>………………………………………</w:t>
      </w:r>
    </w:p>
    <w:p w14:paraId="7E88C9B4" w14:textId="77777777" w:rsidR="00291F4D" w:rsidRPr="00291F4D" w:rsidRDefault="00291F4D" w:rsidP="00291F4D">
      <w:pPr>
        <w:rPr>
          <w:rFonts w:ascii="Calibri" w:eastAsiaTheme="majorEastAsia" w:hAnsi="Calibri" w:cstheme="majorBidi"/>
          <w:b/>
          <w:bCs/>
          <w:kern w:val="0"/>
          <w:sz w:val="20"/>
          <w:szCs w:val="20"/>
          <w14:ligatures w14:val="none"/>
        </w:rPr>
      </w:pPr>
      <w:r w:rsidRPr="00291F4D">
        <w:rPr>
          <w:rFonts w:ascii="Calibri" w:eastAsiaTheme="majorEastAsia" w:hAnsi="Calibri" w:cstheme="majorBidi"/>
          <w:b/>
          <w:bCs/>
          <w:kern w:val="0"/>
          <w:sz w:val="20"/>
          <w:szCs w:val="20"/>
          <w14:ligatures w14:val="none"/>
        </w:rPr>
        <w:br w:type="page"/>
      </w:r>
    </w:p>
    <w:p w14:paraId="60AEFEF7" w14:textId="77777777" w:rsidR="00291F4D" w:rsidRPr="00291F4D" w:rsidRDefault="00291F4D" w:rsidP="00291F4D">
      <w:pPr>
        <w:spacing w:before="120" w:after="120" w:line="270" w:lineRule="atLeast"/>
        <w:jc w:val="both"/>
        <w:rPr>
          <w:b/>
          <w:bCs/>
          <w:kern w:val="0"/>
          <w:sz w:val="20"/>
          <w:szCs w:val="20"/>
          <w14:ligatures w14:val="none"/>
        </w:rPr>
      </w:pPr>
      <w:r w:rsidRPr="00291F4D">
        <w:rPr>
          <w:b/>
          <w:bCs/>
          <w:kern w:val="0"/>
          <w:sz w:val="20"/>
          <w:szCs w:val="20"/>
          <w:lang w:val="en-US"/>
          <w14:ligatures w14:val="none"/>
        </w:rPr>
        <w:lastRenderedPageBreak/>
        <w:t>Annex A</w:t>
      </w:r>
    </w:p>
    <w:p w14:paraId="34783E3F" w14:textId="77777777" w:rsidR="00291F4D" w:rsidRPr="00291F4D" w:rsidRDefault="00291F4D" w:rsidP="00291F4D">
      <w:pPr>
        <w:spacing w:before="120" w:after="120" w:line="270" w:lineRule="atLeast"/>
        <w:jc w:val="both"/>
        <w:rPr>
          <w:b/>
          <w:bCs/>
          <w:kern w:val="0"/>
          <w:sz w:val="20"/>
          <w:szCs w:val="20"/>
          <w:lang w:val="en-US"/>
          <w14:ligatures w14:val="none"/>
        </w:rPr>
      </w:pPr>
      <w:r w:rsidRPr="00291F4D">
        <w:rPr>
          <w:kern w:val="0"/>
          <w:sz w:val="20"/>
          <w:szCs w:val="20"/>
          <w:lang w:val="en-US"/>
          <w14:ligatures w14:val="none"/>
        </w:rPr>
        <w:t xml:space="preserve">The personal information collected and to be shared by the Trust to the Second Controller/by the Second Controller to the Trust includes:  </w:t>
      </w:r>
    </w:p>
    <w:tbl>
      <w:tblPr>
        <w:tblW w:w="0" w:type="auto"/>
        <w:tblCellMar>
          <w:left w:w="0" w:type="dxa"/>
          <w:right w:w="0" w:type="dxa"/>
        </w:tblCellMar>
        <w:tblLook w:val="04A0" w:firstRow="1" w:lastRow="0" w:firstColumn="1" w:lastColumn="0" w:noHBand="0" w:noVBand="1"/>
      </w:tblPr>
      <w:tblGrid>
        <w:gridCol w:w="318"/>
        <w:gridCol w:w="3170"/>
        <w:gridCol w:w="5518"/>
      </w:tblGrid>
      <w:tr w:rsidR="00291F4D" w:rsidRPr="00291F4D" w14:paraId="6FA49641" w14:textId="77777777" w:rsidTr="00E106F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F8BBAD" w14:textId="77777777" w:rsidR="00291F4D" w:rsidRPr="00291F4D" w:rsidRDefault="00291F4D" w:rsidP="00291F4D">
            <w:pPr>
              <w:jc w:val="center"/>
              <w:rPr>
                <w:b/>
                <w:bCs/>
                <w:kern w:val="0"/>
                <w:sz w:val="20"/>
                <w:szCs w:val="20"/>
                <w:lang w:val="en-US"/>
                <w14:ligatures w14:val="none"/>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448594" w14:textId="77777777" w:rsidR="00291F4D" w:rsidRPr="00291F4D" w:rsidRDefault="00291F4D" w:rsidP="00291F4D">
            <w:pPr>
              <w:rPr>
                <w:b/>
                <w:bCs/>
                <w:kern w:val="0"/>
                <w:sz w:val="20"/>
                <w:szCs w:val="20"/>
                <w:lang w:val="en-US"/>
                <w14:ligatures w14:val="none"/>
              </w:rPr>
            </w:pPr>
            <w:r w:rsidRPr="00291F4D">
              <w:rPr>
                <w:b/>
                <w:bCs/>
                <w:kern w:val="0"/>
                <w:sz w:val="20"/>
                <w:szCs w:val="20"/>
                <w:lang w:val="en-US"/>
                <w14:ligatures w14:val="none"/>
              </w:rPr>
              <w:t>Category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C585A2" w14:textId="77777777" w:rsidR="00291F4D" w:rsidRPr="00291F4D" w:rsidRDefault="00291F4D" w:rsidP="00291F4D">
            <w:pPr>
              <w:rPr>
                <w:b/>
                <w:bCs/>
                <w:kern w:val="0"/>
                <w:sz w:val="20"/>
                <w:szCs w:val="20"/>
                <w:lang w:val="en-US"/>
                <w14:ligatures w14:val="none"/>
              </w:rPr>
            </w:pPr>
            <w:r w:rsidRPr="00291F4D">
              <w:rPr>
                <w:b/>
                <w:bCs/>
                <w:kern w:val="0"/>
                <w:sz w:val="20"/>
                <w:szCs w:val="20"/>
                <w:lang w:val="en-US"/>
                <w14:ligatures w14:val="none"/>
              </w:rPr>
              <w:t>Specific data held</w:t>
            </w:r>
          </w:p>
        </w:tc>
      </w:tr>
      <w:tr w:rsidR="00291F4D" w:rsidRPr="00291F4D" w14:paraId="2A209D5E"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525F0" w14:textId="77777777" w:rsidR="00291F4D" w:rsidRPr="00291F4D" w:rsidRDefault="00291F4D" w:rsidP="00291F4D">
            <w:pPr>
              <w:jc w:val="center"/>
              <w:rPr>
                <w:b/>
                <w:bCs/>
                <w:kern w:val="0"/>
                <w:sz w:val="20"/>
                <w:szCs w:val="20"/>
                <w:lang w:val="en-US"/>
                <w14:ligatures w14:val="none"/>
              </w:rPr>
            </w:pPr>
            <w:r w:rsidRPr="00291F4D">
              <w:rPr>
                <w:b/>
                <w:bCs/>
                <w:kern w:val="0"/>
                <w:sz w:val="20"/>
                <w:szCs w:val="20"/>
                <w:lang w:val="en-US"/>
                <w14:ligatures w14:val="none"/>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2D386F" w14:textId="77777777" w:rsidR="00291F4D" w:rsidRPr="00291F4D" w:rsidRDefault="00291F4D" w:rsidP="00291F4D">
            <w:pPr>
              <w:rPr>
                <w:color w:val="000000" w:themeColor="text1"/>
                <w:kern w:val="0"/>
                <w:sz w:val="20"/>
                <w:szCs w:val="20"/>
                <w:lang w:val="en-US"/>
                <w14:ligatures w14:val="none"/>
              </w:rPr>
            </w:pPr>
            <w:r w:rsidRPr="00291F4D">
              <w:rPr>
                <w:color w:val="000000" w:themeColor="text1"/>
                <w:kern w:val="0"/>
                <w:sz w:val="20"/>
                <w:szCs w:val="20"/>
                <w:lang w:val="en-US"/>
                <w14:ligatures w14:val="none"/>
              </w:rPr>
              <w:t>Employee basic details &amp; contact information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DAE8C5" w14:textId="77777777" w:rsidR="00291F4D" w:rsidRPr="00291F4D" w:rsidRDefault="00291F4D" w:rsidP="00291F4D">
            <w:pPr>
              <w:rPr>
                <w:color w:val="000000" w:themeColor="text1"/>
                <w:kern w:val="0"/>
                <w:sz w:val="20"/>
                <w:szCs w:val="20"/>
                <w:lang w:val="en-US"/>
                <w14:ligatures w14:val="none"/>
              </w:rPr>
            </w:pPr>
            <w:r w:rsidRPr="00291F4D">
              <w:rPr>
                <w:color w:val="000000" w:themeColor="text1"/>
                <w:kern w:val="0"/>
                <w:sz w:val="20"/>
                <w:szCs w:val="20"/>
                <w:lang w:val="en-US"/>
                <w14:ligatures w14:val="none"/>
              </w:rPr>
              <w:t>Name, work email address, phone number(s), Job Title</w:t>
            </w:r>
          </w:p>
        </w:tc>
      </w:tr>
      <w:tr w:rsidR="00291F4D" w:rsidRPr="00291F4D" w14:paraId="11271729"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1E3C8" w14:textId="77777777" w:rsidR="00291F4D" w:rsidRPr="00291F4D" w:rsidRDefault="00291F4D" w:rsidP="00291F4D">
            <w:pPr>
              <w:jc w:val="center"/>
              <w:rPr>
                <w:b/>
                <w:bCs/>
                <w:kern w:val="0"/>
                <w:sz w:val="20"/>
                <w:szCs w:val="20"/>
                <w:lang w:val="en-US"/>
                <w14:ligatures w14:val="none"/>
              </w:rPr>
            </w:pPr>
            <w:r w:rsidRPr="00291F4D">
              <w:rPr>
                <w:b/>
                <w:bCs/>
                <w:kern w:val="0"/>
                <w:sz w:val="20"/>
                <w:szCs w:val="20"/>
                <w:lang w:val="en-US"/>
                <w14:ligatures w14:val="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CC582F" w14:textId="77777777" w:rsidR="00291F4D" w:rsidRPr="00291F4D" w:rsidRDefault="00291F4D" w:rsidP="00291F4D">
            <w:pPr>
              <w:rPr>
                <w:color w:val="000000" w:themeColor="text1"/>
                <w:kern w:val="0"/>
                <w:sz w:val="20"/>
                <w:szCs w:val="20"/>
                <w:lang w:val="en-US"/>
                <w14:ligatures w14:val="none"/>
              </w:rPr>
            </w:pPr>
            <w:r w:rsidRPr="00291F4D">
              <w:rPr>
                <w:color w:val="000000" w:themeColor="text1"/>
                <w:kern w:val="0"/>
                <w:sz w:val="20"/>
                <w:szCs w:val="20"/>
                <w:lang w:val="en-US"/>
                <w14:ligatures w14:val="none"/>
              </w:rPr>
              <w:t xml:space="preserve">School population details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5FC576" w14:textId="77777777" w:rsidR="00291F4D" w:rsidRPr="00291F4D" w:rsidRDefault="00291F4D" w:rsidP="00291F4D">
            <w:pPr>
              <w:spacing w:after="240"/>
              <w:rPr>
                <w:color w:val="000000" w:themeColor="text1"/>
                <w:kern w:val="0"/>
                <w:sz w:val="20"/>
                <w:szCs w:val="20"/>
                <w:lang w:val="en-US"/>
                <w14:ligatures w14:val="none"/>
              </w:rPr>
            </w:pPr>
            <w:r w:rsidRPr="00291F4D">
              <w:rPr>
                <w:color w:val="000000" w:themeColor="text1"/>
                <w:kern w:val="0"/>
                <w:sz w:val="20"/>
                <w:szCs w:val="20"/>
                <w:lang w:val="en-US"/>
                <w14:ligatures w14:val="none"/>
              </w:rPr>
              <w:t xml:space="preserve">FSM percentages in each year group, PAN, details on whether each year group is full. </w:t>
            </w:r>
          </w:p>
        </w:tc>
      </w:tr>
      <w:tr w:rsidR="00291F4D" w:rsidRPr="00291F4D" w14:paraId="045B83ED"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04AD3" w14:textId="77777777" w:rsidR="00291F4D" w:rsidRPr="00291F4D" w:rsidRDefault="00291F4D" w:rsidP="00291F4D">
            <w:pPr>
              <w:jc w:val="center"/>
              <w:rPr>
                <w:b/>
                <w:bCs/>
                <w:kern w:val="0"/>
                <w:sz w:val="20"/>
                <w:szCs w:val="20"/>
                <w:lang w:val="en-US"/>
                <w14:ligatures w14:val="none"/>
              </w:rPr>
            </w:pPr>
            <w:r w:rsidRPr="00291F4D">
              <w:rPr>
                <w:b/>
                <w:bCs/>
                <w:kern w:val="0"/>
                <w:sz w:val="20"/>
                <w:szCs w:val="20"/>
                <w:lang w:val="en-US"/>
                <w14:ligatures w14:val="none"/>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334CB4" w14:textId="77777777" w:rsidR="00291F4D" w:rsidRPr="00291F4D" w:rsidRDefault="00291F4D" w:rsidP="00291F4D">
            <w:pPr>
              <w:rPr>
                <w:color w:val="000000" w:themeColor="text1"/>
                <w:kern w:val="0"/>
                <w:sz w:val="20"/>
                <w:szCs w:val="20"/>
                <w:lang w:val="en-US"/>
                <w14:ligatures w14:val="none"/>
              </w:rPr>
            </w:pPr>
            <w:r w:rsidRPr="00291F4D">
              <w:rPr>
                <w:color w:val="000000" w:themeColor="text1"/>
                <w:kern w:val="0"/>
                <w:sz w:val="20"/>
                <w:szCs w:val="20"/>
                <w:lang w:val="en-US"/>
                <w14:ligatures w14:val="none"/>
              </w:rPr>
              <w:t xml:space="preserve">Media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127D3D" w14:textId="77777777" w:rsidR="00291F4D" w:rsidRPr="00291F4D" w:rsidRDefault="00291F4D" w:rsidP="00291F4D">
            <w:pPr>
              <w:rPr>
                <w:color w:val="000000" w:themeColor="text1"/>
                <w:kern w:val="0"/>
                <w:sz w:val="20"/>
                <w:szCs w:val="20"/>
                <w:lang w:val="en-US"/>
                <w14:ligatures w14:val="none"/>
              </w:rPr>
            </w:pPr>
            <w:r w:rsidRPr="00291F4D">
              <w:rPr>
                <w:color w:val="000000" w:themeColor="text1"/>
                <w:kern w:val="0"/>
                <w:sz w:val="20"/>
                <w:szCs w:val="20"/>
                <w:lang w:val="en-US"/>
                <w14:ligatures w14:val="none"/>
              </w:rPr>
              <w:t xml:space="preserve">Case studies and quotes from evidence reflections only. </w:t>
            </w:r>
          </w:p>
        </w:tc>
      </w:tr>
      <w:tr w:rsidR="00291F4D" w:rsidRPr="00291F4D" w14:paraId="57357255"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0CAD4" w14:textId="77777777" w:rsidR="00291F4D" w:rsidRPr="00291F4D" w:rsidRDefault="00291F4D" w:rsidP="00291F4D">
            <w:pPr>
              <w:jc w:val="center"/>
              <w:rPr>
                <w:b/>
                <w:bCs/>
                <w:kern w:val="0"/>
                <w:sz w:val="20"/>
                <w:szCs w:val="20"/>
                <w:lang w:val="en-US"/>
                <w14:ligatures w14:val="none"/>
              </w:rPr>
            </w:pPr>
            <w:r w:rsidRPr="00291F4D">
              <w:rPr>
                <w:b/>
                <w:bCs/>
                <w:kern w:val="0"/>
                <w:sz w:val="20"/>
                <w:szCs w:val="20"/>
                <w:lang w:val="en-US"/>
                <w14:ligatures w14:val="none"/>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D1F58A" w14:textId="77777777" w:rsidR="00291F4D" w:rsidRPr="00291F4D" w:rsidRDefault="00291F4D" w:rsidP="00291F4D">
            <w:pPr>
              <w:rPr>
                <w:color w:val="000000" w:themeColor="text1"/>
                <w:kern w:val="0"/>
                <w:sz w:val="20"/>
                <w:szCs w:val="20"/>
                <w:lang w:val="en-US"/>
                <w14:ligatures w14:val="none"/>
              </w:rPr>
            </w:pPr>
            <w:r w:rsidRPr="00291F4D">
              <w:rPr>
                <w:color w:val="000000" w:themeColor="text1"/>
                <w:kern w:val="0"/>
                <w:sz w:val="20"/>
                <w:szCs w:val="20"/>
                <w:lang w:val="en-US"/>
                <w14:ligatures w14:val="none"/>
              </w:rPr>
              <w:t>Outcome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C596C3" w14:textId="77777777" w:rsidR="00291F4D" w:rsidRPr="00291F4D" w:rsidRDefault="00291F4D" w:rsidP="00291F4D">
            <w:pPr>
              <w:spacing w:after="0"/>
              <w:rPr>
                <w:color w:val="000000" w:themeColor="text1"/>
                <w:kern w:val="0"/>
                <w:sz w:val="20"/>
                <w:szCs w:val="20"/>
                <w:lang w:val="en-US"/>
                <w14:ligatures w14:val="none"/>
              </w:rPr>
            </w:pPr>
            <w:r w:rsidRPr="00291F4D">
              <w:rPr>
                <w:color w:val="000000" w:themeColor="text1"/>
                <w:kern w:val="0"/>
                <w:sz w:val="20"/>
                <w:szCs w:val="20"/>
                <w:lang w:val="en-US"/>
                <w14:ligatures w14:val="none"/>
              </w:rPr>
              <w:t>Responses to surveys, case studies</w:t>
            </w:r>
            <w:r w:rsidRPr="00291F4D">
              <w:rPr>
                <w:rFonts w:ascii="Calibri" w:eastAsia="Times New Roman" w:hAnsi="Calibri" w:cs="Calibri"/>
                <w:color w:val="000000" w:themeColor="text1"/>
                <w:kern w:val="0"/>
                <w:lang w:eastAsia="en-GB"/>
                <w14:ligatures w14:val="none"/>
              </w:rPr>
              <w:t xml:space="preserve"> </w:t>
            </w:r>
          </w:p>
        </w:tc>
      </w:tr>
    </w:tbl>
    <w:p w14:paraId="38700943" w14:textId="77777777" w:rsidR="00291F4D" w:rsidRPr="00291F4D" w:rsidRDefault="00291F4D" w:rsidP="00291F4D">
      <w:pPr>
        <w:rPr>
          <w:rFonts w:ascii="Calibri" w:hAnsi="Calibri" w:cs="Calibri"/>
          <w:kern w:val="0"/>
          <w:lang w:val="en-US"/>
          <w14:ligatures w14:val="none"/>
        </w:rPr>
      </w:pPr>
    </w:p>
    <w:p w14:paraId="3D2015C6" w14:textId="77777777" w:rsidR="00291F4D" w:rsidRPr="00291F4D" w:rsidRDefault="00291F4D" w:rsidP="00291F4D">
      <w:pPr>
        <w:jc w:val="center"/>
        <w:rPr>
          <w:b/>
          <w:bCs/>
          <w:kern w:val="0"/>
          <w:sz w:val="20"/>
          <w:szCs w:val="20"/>
          <w:lang w:val="en-US"/>
          <w14:ligatures w14:val="none"/>
        </w:rPr>
      </w:pPr>
      <w:r w:rsidRPr="00291F4D">
        <w:rPr>
          <w:b/>
          <w:bCs/>
          <w:kern w:val="0"/>
          <w:sz w:val="20"/>
          <w:szCs w:val="20"/>
          <w:lang w:val="en-US"/>
          <w14:ligatures w14:val="none"/>
        </w:rPr>
        <w:t>Annex B</w:t>
      </w:r>
    </w:p>
    <w:p w14:paraId="12F01CE2" w14:textId="77777777" w:rsidR="00291F4D" w:rsidRPr="00291F4D" w:rsidRDefault="00291F4D" w:rsidP="00291F4D">
      <w:pPr>
        <w:spacing w:before="120" w:after="240"/>
        <w:jc w:val="both"/>
        <w:rPr>
          <w:kern w:val="0"/>
          <w:sz w:val="20"/>
          <w:szCs w:val="20"/>
          <w:lang w:val="en-US"/>
          <w14:ligatures w14:val="none"/>
        </w:rPr>
      </w:pPr>
      <w:r w:rsidRPr="00291F4D">
        <w:rPr>
          <w:kern w:val="0"/>
          <w:sz w:val="20"/>
          <w:szCs w:val="20"/>
          <w:lang w:val="en-US"/>
          <w14:ligatures w14:val="none"/>
        </w:rPr>
        <w:t>This data will be shared for the following reasons:</w:t>
      </w:r>
    </w:p>
    <w:tbl>
      <w:tblPr>
        <w:tblW w:w="8921" w:type="dxa"/>
        <w:tblCellMar>
          <w:left w:w="0" w:type="dxa"/>
          <w:right w:w="0" w:type="dxa"/>
        </w:tblCellMar>
        <w:tblLook w:val="04A0" w:firstRow="1" w:lastRow="0" w:firstColumn="1" w:lastColumn="0" w:noHBand="0" w:noVBand="1"/>
      </w:tblPr>
      <w:tblGrid>
        <w:gridCol w:w="2258"/>
        <w:gridCol w:w="3402"/>
        <w:gridCol w:w="3261"/>
      </w:tblGrid>
      <w:tr w:rsidR="00291F4D" w:rsidRPr="00291F4D" w14:paraId="7E2E2BD2" w14:textId="77777777" w:rsidTr="00E106F5">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90B650" w14:textId="77777777" w:rsidR="00291F4D" w:rsidRPr="00291F4D" w:rsidRDefault="00291F4D" w:rsidP="00291F4D">
            <w:pPr>
              <w:spacing w:before="120" w:after="240"/>
              <w:jc w:val="center"/>
              <w:rPr>
                <w:b/>
                <w:bCs/>
                <w:kern w:val="0"/>
                <w:sz w:val="20"/>
                <w:szCs w:val="20"/>
                <w:lang w:val="en-US"/>
                <w14:ligatures w14:val="none"/>
              </w:rPr>
            </w:pPr>
            <w:r w:rsidRPr="00291F4D">
              <w:rPr>
                <w:b/>
                <w:bCs/>
                <w:kern w:val="0"/>
                <w:sz w:val="20"/>
                <w:szCs w:val="20"/>
                <w:lang w:val="en-US"/>
                <w14:ligatures w14:val="none"/>
              </w:rPr>
              <w:t>Categories of Participant Data to be shared</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AED4FB" w14:textId="77777777" w:rsidR="00291F4D" w:rsidRPr="00291F4D" w:rsidRDefault="00291F4D" w:rsidP="00291F4D">
            <w:pPr>
              <w:spacing w:before="120" w:after="240"/>
              <w:jc w:val="center"/>
              <w:rPr>
                <w:b/>
                <w:bCs/>
                <w:kern w:val="0"/>
                <w:sz w:val="20"/>
                <w:szCs w:val="20"/>
                <w:lang w:val="en-US"/>
                <w14:ligatures w14:val="none"/>
              </w:rPr>
            </w:pPr>
            <w:r w:rsidRPr="00291F4D">
              <w:rPr>
                <w:b/>
                <w:bCs/>
                <w:kern w:val="0"/>
                <w:sz w:val="20"/>
                <w:szCs w:val="20"/>
                <w:lang w:val="en-US"/>
                <w14:ligatures w14:val="none"/>
              </w:rPr>
              <w:t>Purposes for sharing</w:t>
            </w:r>
          </w:p>
        </w:tc>
        <w:tc>
          <w:tcPr>
            <w:tcW w:w="3261" w:type="dxa"/>
            <w:tcBorders>
              <w:top w:val="single" w:sz="8" w:space="0" w:color="auto"/>
              <w:left w:val="nil"/>
              <w:bottom w:val="single" w:sz="8" w:space="0" w:color="auto"/>
              <w:right w:val="single" w:sz="8" w:space="0" w:color="auto"/>
            </w:tcBorders>
          </w:tcPr>
          <w:p w14:paraId="502D8AAF" w14:textId="77777777" w:rsidR="00291F4D" w:rsidRPr="00291F4D" w:rsidRDefault="00291F4D" w:rsidP="00291F4D">
            <w:pPr>
              <w:spacing w:before="120" w:after="240"/>
              <w:jc w:val="center"/>
              <w:rPr>
                <w:b/>
                <w:bCs/>
                <w:kern w:val="0"/>
                <w:sz w:val="20"/>
                <w:szCs w:val="20"/>
                <w:lang w:val="en-US"/>
                <w14:ligatures w14:val="none"/>
              </w:rPr>
            </w:pPr>
            <w:r w:rsidRPr="00291F4D">
              <w:rPr>
                <w:b/>
                <w:bCs/>
                <w:kern w:val="0"/>
                <w:sz w:val="20"/>
                <w:szCs w:val="20"/>
                <w:lang w:val="en-US"/>
                <w14:ligatures w14:val="none"/>
              </w:rPr>
              <w:t>Lawful basis on which the sharing          takes place</w:t>
            </w:r>
          </w:p>
        </w:tc>
      </w:tr>
      <w:tr w:rsidR="00291F4D" w:rsidRPr="00291F4D" w14:paraId="28E06C85" w14:textId="77777777" w:rsidTr="00E106F5">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405BC" w14:textId="77777777" w:rsidR="00291F4D" w:rsidRPr="00291F4D" w:rsidRDefault="00291F4D" w:rsidP="00291F4D">
            <w:pPr>
              <w:spacing w:before="120" w:after="240"/>
              <w:jc w:val="both"/>
              <w:rPr>
                <w:color w:val="000000" w:themeColor="text1"/>
                <w:kern w:val="0"/>
                <w:sz w:val="20"/>
                <w:szCs w:val="20"/>
                <w:lang w:val="en-US"/>
                <w14:ligatures w14:val="none"/>
              </w:rPr>
            </w:pPr>
            <w:r w:rsidRPr="00291F4D">
              <w:rPr>
                <w:color w:val="000000" w:themeColor="text1"/>
                <w:kern w:val="0"/>
                <w:sz w:val="20"/>
                <w:szCs w:val="20"/>
                <w:lang w:val="en-US"/>
                <w14:ligatures w14:val="none"/>
              </w:rPr>
              <w:t xml:space="preserve">Categories 1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6CCD3F" w14:textId="77777777" w:rsidR="00291F4D" w:rsidRPr="00291F4D" w:rsidRDefault="00291F4D" w:rsidP="00291F4D">
            <w:pPr>
              <w:spacing w:before="120" w:after="240"/>
              <w:jc w:val="both"/>
              <w:rPr>
                <w:color w:val="000000" w:themeColor="text1"/>
                <w:kern w:val="0"/>
                <w:sz w:val="20"/>
                <w:szCs w:val="20"/>
                <w:lang w:val="en-US"/>
                <w14:ligatures w14:val="none"/>
              </w:rPr>
            </w:pPr>
            <w:r w:rsidRPr="00291F4D">
              <w:rPr>
                <w:color w:val="000000" w:themeColor="text1"/>
                <w:kern w:val="0"/>
                <w:sz w:val="20"/>
                <w:szCs w:val="20"/>
                <w:lang w:val="en-US"/>
                <w14:ligatures w14:val="none"/>
              </w:rPr>
              <w:t xml:space="preserve">This data will be shared to ensure successful delivery of the </w:t>
            </w:r>
            <w:proofErr w:type="spellStart"/>
            <w:r w:rsidRPr="00291F4D">
              <w:rPr>
                <w:color w:val="000000" w:themeColor="text1"/>
                <w:kern w:val="0"/>
                <w:sz w:val="20"/>
                <w:szCs w:val="20"/>
                <w:lang w:val="en-US"/>
                <w14:ligatures w14:val="none"/>
              </w:rPr>
              <w:t>programme</w:t>
            </w:r>
            <w:proofErr w:type="spellEnd"/>
            <w:r w:rsidRPr="00291F4D">
              <w:rPr>
                <w:color w:val="000000" w:themeColor="text1"/>
                <w:kern w:val="0"/>
                <w:sz w:val="20"/>
                <w:szCs w:val="20"/>
                <w:lang w:val="en-US"/>
                <w14:ligatures w14:val="none"/>
              </w:rPr>
              <w:t xml:space="preserve"> &amp; maintain records of beneficiaries of the Trust</w:t>
            </w:r>
          </w:p>
        </w:tc>
        <w:tc>
          <w:tcPr>
            <w:tcW w:w="3261" w:type="dxa"/>
            <w:tcBorders>
              <w:top w:val="single" w:sz="8" w:space="0" w:color="auto"/>
              <w:left w:val="nil"/>
              <w:bottom w:val="single" w:sz="8" w:space="0" w:color="auto"/>
              <w:right w:val="single" w:sz="8" w:space="0" w:color="auto"/>
            </w:tcBorders>
          </w:tcPr>
          <w:p w14:paraId="3F0ABC75" w14:textId="77777777" w:rsidR="00291F4D" w:rsidRPr="00291F4D" w:rsidRDefault="00291F4D" w:rsidP="00291F4D">
            <w:pPr>
              <w:spacing w:before="120" w:after="240"/>
              <w:jc w:val="both"/>
              <w:rPr>
                <w:rFonts w:ascii="Calibri" w:eastAsia="Calibri" w:hAnsi="Calibri" w:cs="Calibri"/>
                <w:color w:val="000000" w:themeColor="text1"/>
                <w:kern w:val="0"/>
                <w:sz w:val="20"/>
                <w:szCs w:val="20"/>
                <w14:ligatures w14:val="none"/>
              </w:rPr>
            </w:pPr>
            <w:commentRangeStart w:id="5"/>
            <w:r w:rsidRPr="00291F4D">
              <w:rPr>
                <w:rFonts w:ascii="Calibri" w:eastAsia="Calibri" w:hAnsi="Calibri" w:cs="Calibri"/>
                <w:color w:val="000000" w:themeColor="text1"/>
                <w:kern w:val="0"/>
                <w:sz w:val="20"/>
                <w:szCs w:val="20"/>
                <w:lang w:val="en-US"/>
                <w14:ligatures w14:val="none"/>
              </w:rPr>
              <w:t>Legitimate</w:t>
            </w:r>
            <w:commentRangeEnd w:id="5"/>
            <w:r w:rsidRPr="00291F4D">
              <w:rPr>
                <w:kern w:val="0"/>
                <w:sz w:val="16"/>
                <w:szCs w:val="16"/>
                <w:lang w:val="en-US"/>
                <w14:ligatures w14:val="none"/>
              </w:rPr>
              <w:commentReference w:id="5"/>
            </w:r>
            <w:r w:rsidRPr="00291F4D">
              <w:rPr>
                <w:rFonts w:ascii="Calibri" w:eastAsia="Calibri" w:hAnsi="Calibri" w:cs="Calibri"/>
                <w:color w:val="000000" w:themeColor="text1"/>
                <w:kern w:val="0"/>
                <w:sz w:val="20"/>
                <w:szCs w:val="20"/>
                <w:lang w:val="en-US"/>
                <w14:ligatures w14:val="none"/>
              </w:rPr>
              <w:t xml:space="preserve"> Interests: Our legitimate interests are that The Sutton Trust and delivery partners need this information to ensure the smooth running of the </w:t>
            </w:r>
            <w:proofErr w:type="spellStart"/>
            <w:r w:rsidRPr="00291F4D">
              <w:rPr>
                <w:rFonts w:ascii="Calibri" w:eastAsia="Calibri" w:hAnsi="Calibri" w:cs="Calibri"/>
                <w:color w:val="000000" w:themeColor="text1"/>
                <w:kern w:val="0"/>
                <w:sz w:val="20"/>
                <w:szCs w:val="20"/>
                <w:lang w:val="en-US"/>
                <w14:ligatures w14:val="none"/>
              </w:rPr>
              <w:t>programme</w:t>
            </w:r>
            <w:proofErr w:type="spellEnd"/>
            <w:r w:rsidRPr="00291F4D">
              <w:rPr>
                <w:rFonts w:ascii="Calibri" w:eastAsia="Calibri" w:hAnsi="Calibri" w:cs="Calibri"/>
                <w:color w:val="000000" w:themeColor="text1"/>
                <w:kern w:val="0"/>
                <w:sz w:val="20"/>
                <w:szCs w:val="20"/>
                <w:lang w:val="en-US"/>
                <w14:ligatures w14:val="none"/>
              </w:rPr>
              <w:t xml:space="preserve">. </w:t>
            </w:r>
          </w:p>
          <w:p w14:paraId="19ECB4CA" w14:textId="77777777" w:rsidR="00291F4D" w:rsidRPr="00291F4D" w:rsidRDefault="00291F4D" w:rsidP="00291F4D">
            <w:pPr>
              <w:spacing w:before="120" w:after="240"/>
              <w:jc w:val="both"/>
              <w:rPr>
                <w:rFonts w:ascii="Calibri" w:eastAsia="Calibri" w:hAnsi="Calibri" w:cs="Calibri"/>
                <w:color w:val="000000" w:themeColor="text1"/>
                <w:kern w:val="0"/>
                <w:sz w:val="20"/>
                <w:szCs w:val="20"/>
                <w14:ligatures w14:val="none"/>
              </w:rPr>
            </w:pPr>
          </w:p>
        </w:tc>
      </w:tr>
      <w:tr w:rsidR="00291F4D" w:rsidRPr="00291F4D" w14:paraId="0E481C20" w14:textId="77777777" w:rsidTr="00E106F5">
        <w:trPr>
          <w:trHeight w:val="300"/>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FFA91" w14:textId="77777777" w:rsidR="00291F4D" w:rsidRPr="00291F4D" w:rsidRDefault="00291F4D" w:rsidP="00291F4D">
            <w:pPr>
              <w:spacing w:before="120" w:after="240"/>
              <w:jc w:val="both"/>
              <w:rPr>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Category 2-4</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2C54C2" w14:textId="77777777" w:rsidR="00291F4D" w:rsidRPr="00291F4D" w:rsidRDefault="00291F4D" w:rsidP="00291F4D">
            <w:pPr>
              <w:spacing w:before="120" w:after="240"/>
              <w:jc w:val="both"/>
              <w:rPr>
                <w:color w:val="000000" w:themeColor="text1"/>
                <w:kern w:val="0"/>
                <w:sz w:val="20"/>
                <w:szCs w:val="20"/>
                <w:lang w:val="en-US"/>
                <w14:ligatures w14:val="none"/>
              </w:rPr>
            </w:pPr>
            <w:r w:rsidRPr="00291F4D">
              <w:rPr>
                <w:rFonts w:ascii="Calibri" w:hAnsi="Calibri"/>
                <w:color w:val="000000" w:themeColor="text1"/>
                <w:kern w:val="0"/>
                <w:sz w:val="20"/>
                <w:szCs w:val="20"/>
                <w:lang w:val="en-US"/>
                <w14:ligatures w14:val="none"/>
              </w:rPr>
              <w:t xml:space="preserve">This will be shared to evaluate the Sutton Trust </w:t>
            </w:r>
            <w:proofErr w:type="spellStart"/>
            <w:r w:rsidRPr="00291F4D">
              <w:rPr>
                <w:rFonts w:ascii="Calibri" w:hAnsi="Calibri"/>
                <w:color w:val="000000" w:themeColor="text1"/>
                <w:kern w:val="0"/>
                <w:sz w:val="20"/>
                <w:szCs w:val="20"/>
                <w:lang w:val="en-US"/>
                <w14:ligatures w14:val="none"/>
              </w:rPr>
              <w:t>programme</w:t>
            </w:r>
            <w:proofErr w:type="spellEnd"/>
            <w:r w:rsidRPr="00291F4D">
              <w:rPr>
                <w:rFonts w:ascii="Calibri" w:hAnsi="Calibri"/>
                <w:color w:val="000000" w:themeColor="text1"/>
                <w:kern w:val="0"/>
                <w:sz w:val="20"/>
                <w:szCs w:val="20"/>
                <w:lang w:val="en-US"/>
                <w14:ligatures w14:val="none"/>
              </w:rPr>
              <w:t xml:space="preserve"> and employer intervention and report to donors on outcomes and impact. All reports will be in aggregate form</w:t>
            </w:r>
          </w:p>
        </w:tc>
        <w:tc>
          <w:tcPr>
            <w:tcW w:w="3261" w:type="dxa"/>
            <w:tcBorders>
              <w:top w:val="single" w:sz="8" w:space="0" w:color="auto"/>
              <w:left w:val="nil"/>
              <w:bottom w:val="single" w:sz="8" w:space="0" w:color="auto"/>
              <w:right w:val="single" w:sz="8" w:space="0" w:color="auto"/>
            </w:tcBorders>
          </w:tcPr>
          <w:p w14:paraId="75BC6646" w14:textId="77777777" w:rsidR="00291F4D" w:rsidRPr="00291F4D" w:rsidRDefault="00291F4D" w:rsidP="00291F4D">
            <w:pPr>
              <w:autoSpaceDE w:val="0"/>
              <w:autoSpaceDN w:val="0"/>
              <w:adjustRightInd w:val="0"/>
              <w:spacing w:after="0" w:line="240" w:lineRule="auto"/>
              <w:jc w:val="both"/>
              <w:rPr>
                <w:rFonts w:ascii="Calibri" w:hAnsi="Calibri" w:cs="Calibri"/>
                <w:color w:val="000000"/>
                <w:kern w:val="0"/>
                <w:sz w:val="24"/>
                <w:szCs w:val="24"/>
                <w14:ligatures w14:val="none"/>
              </w:rPr>
            </w:pPr>
            <w:r w:rsidRPr="00291F4D">
              <w:rPr>
                <w:rFonts w:ascii="Calibri" w:eastAsia="Calibri" w:hAnsi="Calibri" w:cs="Calibri"/>
                <w:color w:val="000000" w:themeColor="text1"/>
                <w:kern w:val="0"/>
                <w:sz w:val="19"/>
                <w:szCs w:val="19"/>
                <w14:ligatures w14:val="none"/>
              </w:rPr>
              <w:t>Legitimate Interests: Our legitimate interests are that The Sutton Trust needs to evidence the reach and effectiveness of its programmes to funders, donors and trustees. As a social mobility charity, The Sutton Trust also aims to demonstrate the impact of its programmes on social mobility over time.</w:t>
            </w:r>
          </w:p>
          <w:p w14:paraId="57AC766D" w14:textId="77777777" w:rsidR="00291F4D" w:rsidRPr="00291F4D" w:rsidRDefault="00291F4D" w:rsidP="00291F4D">
            <w:pPr>
              <w:spacing w:before="120" w:after="240"/>
              <w:jc w:val="both"/>
              <w:rPr>
                <w:rFonts w:ascii="Calibri" w:hAnsi="Calibri"/>
                <w:color w:val="000000" w:themeColor="text1"/>
                <w:kern w:val="0"/>
                <w:sz w:val="20"/>
                <w:szCs w:val="20"/>
                <w:lang w:val="en-US"/>
                <w14:ligatures w14:val="none"/>
              </w:rPr>
            </w:pPr>
          </w:p>
        </w:tc>
      </w:tr>
    </w:tbl>
    <w:p w14:paraId="7F6BBA02" w14:textId="77777777" w:rsidR="00291F4D" w:rsidRPr="00291F4D" w:rsidRDefault="00291F4D" w:rsidP="00291F4D">
      <w:pPr>
        <w:spacing w:before="120" w:after="120" w:line="270" w:lineRule="atLeast"/>
        <w:jc w:val="both"/>
        <w:rPr>
          <w:rFonts w:ascii="Calibri" w:eastAsiaTheme="majorEastAsia" w:hAnsi="Calibri" w:cstheme="majorBidi"/>
          <w:b/>
          <w:color w:val="FF0000"/>
          <w:kern w:val="0"/>
          <w:sz w:val="20"/>
          <w:szCs w:val="20"/>
          <w14:ligatures w14:val="none"/>
        </w:rPr>
      </w:pPr>
    </w:p>
    <w:p w14:paraId="296223FC" w14:textId="77777777" w:rsidR="00291F4D" w:rsidRDefault="00291F4D" w:rsidP="17FD8399">
      <w:pPr>
        <w:rPr>
          <w:color w:val="000000" w:themeColor="text1"/>
          <w:sz w:val="28"/>
          <w:szCs w:val="28"/>
        </w:rPr>
      </w:pPr>
    </w:p>
    <w:sectPr w:rsidR="00291F4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arlotte O'Regan" w:date="2024-02-29T11:44:00Z" w:initials="CO">
    <w:p w14:paraId="62CBDC61" w14:textId="77777777" w:rsidR="00291F4D" w:rsidRDefault="00291F4D" w:rsidP="00291F4D">
      <w:pPr>
        <w:pStyle w:val="CommentText"/>
      </w:pPr>
      <w:r>
        <w:rPr>
          <w:rStyle w:val="CommentReference"/>
        </w:rPr>
        <w:annotationRef/>
      </w:r>
      <w:r>
        <w:t xml:space="preserve">This should be a named individual and email address from the employer  (not a generic data protection email address). This should be the person most closely working on the project/programme and handing the data, not necessarily the employers data protection officer. </w:t>
      </w:r>
    </w:p>
  </w:comment>
  <w:comment w:id="5" w:author="Katy Hampshire" w:date="2024-01-10T17:41:00Z" w:initials="KH">
    <w:p w14:paraId="41D2669B" w14:textId="77777777" w:rsidR="00291F4D" w:rsidRDefault="00291F4D" w:rsidP="00291F4D">
      <w:pPr>
        <w:pStyle w:val="CommentText"/>
      </w:pPr>
      <w:r>
        <w:rPr>
          <w:color w:val="2B579A"/>
          <w:shd w:val="clear" w:color="auto" w:fill="E6E6E6"/>
        </w:rPr>
        <w:fldChar w:fldCharType="begin"/>
      </w:r>
      <w:r>
        <w:instrText xml:space="preserve"> HYPERLINK "mailto:Katherine.Hale@suttontrust.com"</w:instrText>
      </w:r>
      <w:r>
        <w:rPr>
          <w:color w:val="2B579A"/>
          <w:shd w:val="clear" w:color="auto" w:fill="E6E6E6"/>
        </w:rPr>
      </w:r>
      <w:bookmarkStart w:id="6" w:name="_@_0FFD5B695C624BD7AC555FF112525BC9Z"/>
      <w:r>
        <w:rPr>
          <w:color w:val="2B579A"/>
          <w:shd w:val="clear" w:color="auto" w:fill="E6E6E6"/>
        </w:rPr>
        <w:fldChar w:fldCharType="separate"/>
      </w:r>
      <w:bookmarkEnd w:id="6"/>
      <w:r w:rsidRPr="31B7EDBB">
        <w:rPr>
          <w:rStyle w:val="Mention"/>
          <w:noProof/>
        </w:rPr>
        <w:t>@Katherine Hale</w:t>
      </w:r>
      <w:r>
        <w:rPr>
          <w:color w:val="2B579A"/>
          <w:shd w:val="clear" w:color="auto" w:fill="E6E6E6"/>
        </w:rPr>
        <w:fldChar w:fldCharType="end"/>
      </w:r>
      <w:r>
        <w:t xml:space="preserve"> unless we explicitly ask students consent to share details with the work experience providers when we match them with one then this is on legitimate interest which is what our privacy statement shows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CBDC61" w15:done="0"/>
  <w15:commentEx w15:paraId="41D266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0049D0" w16cex:dateUtc="2024-02-29T11:44:00Z"/>
  <w16cex:commentExtensible w16cex:durableId="003830DD" w16cex:dateUtc="2024-01-10T17:41:00Z">
    <w16cex:extLst>
      <w16:ext w16:uri="{CE6994B0-6A32-4C9F-8C6B-6E91EDA988CE}">
        <cr:reactions xmlns:cr="http://schemas.microsoft.com/office/comments/2020/reactions">
          <cr:reaction reactionType="1">
            <cr:reactionInfo dateUtc="2024-01-11T08:14:02Z">
              <cr:user userId="S::claire.maton@suttontrust.com::64bf4764-6653-4c3e-99cb-0fefd75d3153" userProvider="AD" userName="Claire Mat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CBDC61" w16cid:durableId="050049D0"/>
  <w16cid:commentId w16cid:paraId="41D2669B" w16cid:durableId="00383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2C53F" w14:textId="77777777" w:rsidR="0052420E" w:rsidRDefault="0052420E" w:rsidP="00871A0C">
      <w:pPr>
        <w:spacing w:after="0" w:line="240" w:lineRule="auto"/>
      </w:pPr>
      <w:r>
        <w:separator/>
      </w:r>
    </w:p>
  </w:endnote>
  <w:endnote w:type="continuationSeparator" w:id="0">
    <w:p w14:paraId="60B1EE56" w14:textId="77777777" w:rsidR="0052420E" w:rsidRDefault="0052420E" w:rsidP="0087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Next">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B36C" w14:textId="77777777" w:rsidR="00762A92" w:rsidRDefault="0076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D3DA" w14:textId="77777777" w:rsidR="00762A92" w:rsidRDefault="00762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09E6" w14:textId="77777777" w:rsidR="00762A92" w:rsidRDefault="0076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17AD9" w14:textId="77777777" w:rsidR="0052420E" w:rsidRDefault="0052420E" w:rsidP="00871A0C">
      <w:pPr>
        <w:spacing w:after="0" w:line="240" w:lineRule="auto"/>
      </w:pPr>
      <w:r>
        <w:separator/>
      </w:r>
    </w:p>
  </w:footnote>
  <w:footnote w:type="continuationSeparator" w:id="0">
    <w:p w14:paraId="2B69A426" w14:textId="77777777" w:rsidR="0052420E" w:rsidRDefault="0052420E" w:rsidP="0087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B552" w14:textId="77777777" w:rsidR="00762A92" w:rsidRDefault="00762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AE68" w14:textId="77777777" w:rsidR="00520083" w:rsidRDefault="00520083" w:rsidP="00520083">
    <w:pPr>
      <w:pStyle w:val="NormalWeb"/>
    </w:pPr>
    <w:r>
      <w:rPr>
        <w:noProof/>
      </w:rPr>
      <w:drawing>
        <wp:anchor distT="0" distB="0" distL="114300" distR="114300" simplePos="0" relativeHeight="251658240" behindDoc="1" locked="0" layoutInCell="1" allowOverlap="1" wp14:anchorId="2566A9AB" wp14:editId="460A48F0">
          <wp:simplePos x="0" y="0"/>
          <wp:positionH relativeFrom="page">
            <wp:align>left</wp:align>
          </wp:positionH>
          <wp:positionV relativeFrom="paragraph">
            <wp:posOffset>-449580</wp:posOffset>
          </wp:positionV>
          <wp:extent cx="7556500" cy="2518410"/>
          <wp:effectExtent l="0" t="0" r="6350" b="0"/>
          <wp:wrapTight wrapText="bothSides">
            <wp:wrapPolygon edited="0">
              <wp:start x="0" y="0"/>
              <wp:lineTo x="0" y="21404"/>
              <wp:lineTo x="21564" y="21404"/>
              <wp:lineTo x="21564" y="0"/>
              <wp:lineTo x="0" y="0"/>
            </wp:wrapPolygon>
          </wp:wrapTight>
          <wp:docPr id="2" name="Picture 1" descr="A blue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sign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321" cy="25221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CAB1" w14:textId="77777777" w:rsidR="00762A92" w:rsidRDefault="0076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FA5"/>
    <w:multiLevelType w:val="multilevel"/>
    <w:tmpl w:val="08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 w15:restartNumberingAfterBreak="0">
    <w:nsid w:val="36790A73"/>
    <w:multiLevelType w:val="hybridMultilevel"/>
    <w:tmpl w:val="32DA52E0"/>
    <w:lvl w:ilvl="0" w:tplc="ED465126">
      <w:start w:val="1"/>
      <w:numFmt w:val="upperLetter"/>
      <w:lvlText w:val="%1."/>
      <w:lvlJc w:val="left"/>
      <w:pPr>
        <w:ind w:left="720" w:hanging="360"/>
      </w:pPr>
    </w:lvl>
    <w:lvl w:ilvl="1" w:tplc="7FD487C2">
      <w:start w:val="1"/>
      <w:numFmt w:val="lowerLetter"/>
      <w:lvlText w:val="%2."/>
      <w:lvlJc w:val="left"/>
      <w:pPr>
        <w:ind w:left="1440" w:hanging="360"/>
      </w:pPr>
    </w:lvl>
    <w:lvl w:ilvl="2" w:tplc="82FEE13A">
      <w:start w:val="1"/>
      <w:numFmt w:val="lowerRoman"/>
      <w:lvlText w:val="%3."/>
      <w:lvlJc w:val="right"/>
      <w:pPr>
        <w:ind w:left="2160" w:hanging="180"/>
      </w:pPr>
    </w:lvl>
    <w:lvl w:ilvl="3" w:tplc="F9F8667A">
      <w:start w:val="1"/>
      <w:numFmt w:val="decimal"/>
      <w:lvlText w:val="%4."/>
      <w:lvlJc w:val="left"/>
      <w:pPr>
        <w:ind w:left="2880" w:hanging="360"/>
      </w:pPr>
    </w:lvl>
    <w:lvl w:ilvl="4" w:tplc="D666A3F4">
      <w:start w:val="1"/>
      <w:numFmt w:val="lowerLetter"/>
      <w:lvlText w:val="%5."/>
      <w:lvlJc w:val="left"/>
      <w:pPr>
        <w:ind w:left="3600" w:hanging="360"/>
      </w:pPr>
    </w:lvl>
    <w:lvl w:ilvl="5" w:tplc="655CEAE8">
      <w:start w:val="1"/>
      <w:numFmt w:val="lowerRoman"/>
      <w:lvlText w:val="%6."/>
      <w:lvlJc w:val="right"/>
      <w:pPr>
        <w:ind w:left="4320" w:hanging="180"/>
      </w:pPr>
    </w:lvl>
    <w:lvl w:ilvl="6" w:tplc="69984264">
      <w:start w:val="1"/>
      <w:numFmt w:val="decimal"/>
      <w:lvlText w:val="%7."/>
      <w:lvlJc w:val="left"/>
      <w:pPr>
        <w:ind w:left="5040" w:hanging="360"/>
      </w:pPr>
    </w:lvl>
    <w:lvl w:ilvl="7" w:tplc="758CFF3A">
      <w:start w:val="1"/>
      <w:numFmt w:val="lowerLetter"/>
      <w:lvlText w:val="%8."/>
      <w:lvlJc w:val="left"/>
      <w:pPr>
        <w:ind w:left="5760" w:hanging="360"/>
      </w:pPr>
    </w:lvl>
    <w:lvl w:ilvl="8" w:tplc="E31EA078">
      <w:start w:val="1"/>
      <w:numFmt w:val="lowerRoman"/>
      <w:lvlText w:val="%9."/>
      <w:lvlJc w:val="right"/>
      <w:pPr>
        <w:ind w:left="6480" w:hanging="180"/>
      </w:pPr>
    </w:lvl>
  </w:abstractNum>
  <w:abstractNum w:abstractNumId="2" w15:restartNumberingAfterBreak="0">
    <w:nsid w:val="36EB0667"/>
    <w:multiLevelType w:val="hybridMultilevel"/>
    <w:tmpl w:val="7A824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A5E24"/>
    <w:multiLevelType w:val="multilevel"/>
    <w:tmpl w:val="6AFCE3D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3A313541"/>
    <w:multiLevelType w:val="hybridMultilevel"/>
    <w:tmpl w:val="719E3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130D5"/>
    <w:multiLevelType w:val="multilevel"/>
    <w:tmpl w:val="F8A8FF5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num w:numId="1" w16cid:durableId="1463383120">
    <w:abstractNumId w:val="1"/>
  </w:num>
  <w:num w:numId="2" w16cid:durableId="2043167504">
    <w:abstractNumId w:val="0"/>
  </w:num>
  <w:num w:numId="3" w16cid:durableId="793400182">
    <w:abstractNumId w:val="4"/>
  </w:num>
  <w:num w:numId="4" w16cid:durableId="1100493334">
    <w:abstractNumId w:val="5"/>
  </w:num>
  <w:num w:numId="5" w16cid:durableId="1316178709">
    <w:abstractNumId w:val="3"/>
  </w:num>
  <w:num w:numId="6" w16cid:durableId="5159700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otte O'Regan">
    <w15:presenceInfo w15:providerId="AD" w15:userId="S::charlotte.oregan@suttontrust.com::8784477d-5e1b-461e-887f-87e0149c51d2"/>
  </w15:person>
  <w15:person w15:author="Katy Hampshire">
    <w15:presenceInfo w15:providerId="AD" w15:userId="S::katy.hampshire@suttontrust.com::ec23d6ed-dec0-4665-b861-44e6bb1fc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0C"/>
    <w:rsid w:val="00064B7A"/>
    <w:rsid w:val="000958CE"/>
    <w:rsid w:val="00136F35"/>
    <w:rsid w:val="00231328"/>
    <w:rsid w:val="002330EB"/>
    <w:rsid w:val="00234280"/>
    <w:rsid w:val="00291F4D"/>
    <w:rsid w:val="002F4347"/>
    <w:rsid w:val="003D102C"/>
    <w:rsid w:val="004443A8"/>
    <w:rsid w:val="004556B8"/>
    <w:rsid w:val="00520083"/>
    <w:rsid w:val="0052420E"/>
    <w:rsid w:val="005F1978"/>
    <w:rsid w:val="0060687C"/>
    <w:rsid w:val="00742738"/>
    <w:rsid w:val="00762A92"/>
    <w:rsid w:val="00871A0C"/>
    <w:rsid w:val="00924CCC"/>
    <w:rsid w:val="00944DE6"/>
    <w:rsid w:val="009F73DE"/>
    <w:rsid w:val="00AF0069"/>
    <w:rsid w:val="00CF1B34"/>
    <w:rsid w:val="00DC7194"/>
    <w:rsid w:val="00DD26BA"/>
    <w:rsid w:val="00E20AC3"/>
    <w:rsid w:val="00E951D2"/>
    <w:rsid w:val="00E97068"/>
    <w:rsid w:val="00EF23A8"/>
    <w:rsid w:val="00F045CF"/>
    <w:rsid w:val="00F62562"/>
    <w:rsid w:val="00F67982"/>
    <w:rsid w:val="018E6EF9"/>
    <w:rsid w:val="0A497BD2"/>
    <w:rsid w:val="12F5F084"/>
    <w:rsid w:val="1443BBFE"/>
    <w:rsid w:val="17FD8399"/>
    <w:rsid w:val="1F449D34"/>
    <w:rsid w:val="2072BB0D"/>
    <w:rsid w:val="220E8B6E"/>
    <w:rsid w:val="2CADC333"/>
    <w:rsid w:val="2F761B60"/>
    <w:rsid w:val="31DAEE48"/>
    <w:rsid w:val="362D6A6E"/>
    <w:rsid w:val="3799758D"/>
    <w:rsid w:val="3B300422"/>
    <w:rsid w:val="43866073"/>
    <w:rsid w:val="44BDBE0B"/>
    <w:rsid w:val="44DBE207"/>
    <w:rsid w:val="5023A8C7"/>
    <w:rsid w:val="54BFD3FC"/>
    <w:rsid w:val="56C69CF5"/>
    <w:rsid w:val="5C1DBDEF"/>
    <w:rsid w:val="5CE6E140"/>
    <w:rsid w:val="5DF7F97A"/>
    <w:rsid w:val="5E82B1A1"/>
    <w:rsid w:val="5FB24F0D"/>
    <w:rsid w:val="614FCB01"/>
    <w:rsid w:val="61FABA01"/>
    <w:rsid w:val="6A0636EF"/>
    <w:rsid w:val="71D26A14"/>
    <w:rsid w:val="71E35DD2"/>
    <w:rsid w:val="73427AD2"/>
    <w:rsid w:val="73DEB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04E35"/>
  <w15:chartTrackingRefBased/>
  <w15:docId w15:val="{4DEDB860-45E7-461E-A95D-ED6F9FE4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A0C"/>
  </w:style>
  <w:style w:type="paragraph" w:styleId="Footer">
    <w:name w:val="footer"/>
    <w:basedOn w:val="Normal"/>
    <w:link w:val="FooterChar"/>
    <w:uiPriority w:val="99"/>
    <w:unhideWhenUsed/>
    <w:rsid w:val="00871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A0C"/>
  </w:style>
  <w:style w:type="table" w:styleId="TableGrid">
    <w:name w:val="Table Grid"/>
    <w:basedOn w:val="TableNormal"/>
    <w:uiPriority w:val="39"/>
    <w:rsid w:val="00871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0069"/>
    <w:rPr>
      <w:sz w:val="16"/>
      <w:szCs w:val="16"/>
    </w:rPr>
  </w:style>
  <w:style w:type="paragraph" w:styleId="CommentText">
    <w:name w:val="annotation text"/>
    <w:basedOn w:val="Normal"/>
    <w:link w:val="CommentTextChar"/>
    <w:uiPriority w:val="99"/>
    <w:unhideWhenUsed/>
    <w:rsid w:val="00AF0069"/>
    <w:pPr>
      <w:spacing w:line="240" w:lineRule="auto"/>
    </w:pPr>
    <w:rPr>
      <w:sz w:val="20"/>
      <w:szCs w:val="20"/>
    </w:rPr>
  </w:style>
  <w:style w:type="character" w:customStyle="1" w:styleId="CommentTextChar">
    <w:name w:val="Comment Text Char"/>
    <w:basedOn w:val="DefaultParagraphFont"/>
    <w:link w:val="CommentText"/>
    <w:uiPriority w:val="99"/>
    <w:rsid w:val="00AF0069"/>
    <w:rPr>
      <w:sz w:val="20"/>
      <w:szCs w:val="20"/>
    </w:rPr>
  </w:style>
  <w:style w:type="paragraph" w:styleId="CommentSubject">
    <w:name w:val="annotation subject"/>
    <w:basedOn w:val="CommentText"/>
    <w:next w:val="CommentText"/>
    <w:link w:val="CommentSubjectChar"/>
    <w:uiPriority w:val="99"/>
    <w:semiHidden/>
    <w:unhideWhenUsed/>
    <w:rsid w:val="00AF0069"/>
    <w:rPr>
      <w:b/>
      <w:bCs/>
    </w:rPr>
  </w:style>
  <w:style w:type="character" w:customStyle="1" w:styleId="CommentSubjectChar">
    <w:name w:val="Comment Subject Char"/>
    <w:basedOn w:val="CommentTextChar"/>
    <w:link w:val="CommentSubject"/>
    <w:uiPriority w:val="99"/>
    <w:semiHidden/>
    <w:rsid w:val="00AF0069"/>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91F4D"/>
    <w:rPr>
      <w:color w:val="605E5C"/>
      <w:shd w:val="clear" w:color="auto" w:fill="E1DFDD"/>
    </w:rPr>
  </w:style>
  <w:style w:type="character" w:styleId="Mention">
    <w:name w:val="Mention"/>
    <w:basedOn w:val="DefaultParagraphFont"/>
    <w:uiPriority w:val="99"/>
    <w:unhideWhenUsed/>
    <w:rsid w:val="00291F4D"/>
    <w:rPr>
      <w:color w:val="2B579A"/>
      <w:shd w:val="clear" w:color="auto" w:fill="E6E6E6"/>
    </w:rPr>
  </w:style>
  <w:style w:type="paragraph" w:styleId="NormalWeb">
    <w:name w:val="Normal (Web)"/>
    <w:basedOn w:val="Normal"/>
    <w:uiPriority w:val="99"/>
    <w:semiHidden/>
    <w:unhideWhenUsed/>
    <w:rsid w:val="00762A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610940">
      <w:bodyDiv w:val="1"/>
      <w:marLeft w:val="0"/>
      <w:marRight w:val="0"/>
      <w:marTop w:val="0"/>
      <w:marBottom w:val="0"/>
      <w:divBdr>
        <w:top w:val="none" w:sz="0" w:space="0" w:color="auto"/>
        <w:left w:val="none" w:sz="0" w:space="0" w:color="auto"/>
        <w:bottom w:val="none" w:sz="0" w:space="0" w:color="auto"/>
        <w:right w:val="none" w:sz="0" w:space="0" w:color="auto"/>
      </w:divBdr>
    </w:div>
    <w:div w:id="18202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ttontrust.com/your-privacy/"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mailto:charlotte.oregan@suttontrust.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236B75F7-2DE3-4211-9A4C-D91021D38B71}">
    <t:Anchor>
      <t:Comment id="3682525"/>
    </t:Anchor>
    <t:History>
      <t:Event id="{10BBDD30-B9A3-4D4E-BE63-E457594F62F3}" time="2024-01-10T17:41:59.058Z">
        <t:Attribution userId="S::katy.hampshire@suttontrust.com::ec23d6ed-dec0-4665-b861-44e6bb1fceb4" userProvider="AD" userName="Katy Hampshire"/>
        <t:Anchor>
          <t:Comment id="3682525"/>
        </t:Anchor>
        <t:Create/>
      </t:Event>
      <t:Event id="{50D4F66A-4442-4C98-952C-14E3ADF7B5BD}" time="2024-01-10T17:41:59.058Z">
        <t:Attribution userId="S::katy.hampshire@suttontrust.com::ec23d6ed-dec0-4665-b861-44e6bb1fceb4" userProvider="AD" userName="Katy Hampshire"/>
        <t:Anchor>
          <t:Comment id="3682525"/>
        </t:Anchor>
        <t:Assign userId="S::Katherine.Hale@suttontrust.com::a604365c-5488-4a8e-a635-4feb55692184" userProvider="AD" userName="Katherine Hale"/>
      </t:Event>
      <t:Event id="{D7874EDD-8DAB-4C06-9B9D-26B7CD6E60D1}" time="2024-01-10T17:41:59.058Z">
        <t:Attribution userId="S::katy.hampshire@suttontrust.com::ec23d6ed-dec0-4665-b861-44e6bb1fceb4" userProvider="AD" userName="Katy Hampshire"/>
        <t:Anchor>
          <t:Comment id="3682525"/>
        </t:Anchor>
        <t:SetTitle title="@Katherine Hale unless we explicitly ask students consent to share details with the work experience providers when we match them with one then this is on legitimate interest which is what our privacy statement shows"/>
      </t:Event>
      <t:Event id="{8F778AA9-13BD-4937-92EF-11BFF57AAA64}" time="2024-01-11T16:24:05.886Z">
        <t:Attribution userId="S::katy.hampshire@suttontrust.com::ec23d6ed-dec0-4665-b861-44e6bb1fceb4" userProvider="AD" userName="Katy Hampshir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7AF4843EEC3A43A337A06C47A862A3" ma:contentTypeVersion="4" ma:contentTypeDescription="Create a new document." ma:contentTypeScope="" ma:versionID="81a95343e7cdb5a56e831b836cc59f7d">
  <xsd:schema xmlns:xsd="http://www.w3.org/2001/XMLSchema" xmlns:xs="http://www.w3.org/2001/XMLSchema" xmlns:p="http://schemas.microsoft.com/office/2006/metadata/properties" xmlns:ns2="47e0880a-3ef4-4a0f-a910-07c6b9c8f9ef" targetNamespace="http://schemas.microsoft.com/office/2006/metadata/properties" ma:root="true" ma:fieldsID="4b473afc76f4800c51d923ef21ca9d41" ns2:_="">
    <xsd:import namespace="47e0880a-3ef4-4a0f-a910-07c6b9c8f9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0880a-3ef4-4a0f-a910-07c6b9c8f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0E961-0C04-4E9B-A036-FFD0FEE32451}">
  <ds:schemaRefs>
    <ds:schemaRef ds:uri="http://schemas.microsoft.com/office/2006/metadata/properties"/>
    <ds:schemaRef ds:uri="http://schemas.microsoft.com/office/infopath/2007/PartnerControls"/>
    <ds:schemaRef ds:uri="7c156c10-de8b-4e9f-a77f-c6262e7ab481"/>
    <ds:schemaRef ds:uri="6dd01186-36f8-4385-a2fe-1e94ed07654e"/>
  </ds:schemaRefs>
</ds:datastoreItem>
</file>

<file path=customXml/itemProps2.xml><?xml version="1.0" encoding="utf-8"?>
<ds:datastoreItem xmlns:ds="http://schemas.openxmlformats.org/officeDocument/2006/customXml" ds:itemID="{02D9D438-07B1-44A7-A10C-4355A6595F55}">
  <ds:schemaRefs>
    <ds:schemaRef ds:uri="http://schemas.microsoft.com/sharepoint/v3/contenttype/forms"/>
  </ds:schemaRefs>
</ds:datastoreItem>
</file>

<file path=customXml/itemProps3.xml><?xml version="1.0" encoding="utf-8"?>
<ds:datastoreItem xmlns:ds="http://schemas.openxmlformats.org/officeDocument/2006/customXml" ds:itemID="{729ED19B-EBE1-4F2A-83A4-9AB51FE2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0880a-3ef4-4a0f-a910-07c6b9c8f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3880</Words>
  <Characters>22122</Characters>
  <Application>Microsoft Office Word</Application>
  <DocSecurity>0</DocSecurity>
  <Lines>184</Lines>
  <Paragraphs>51</Paragraphs>
  <ScaleCrop>false</ScaleCrop>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O'Regan</dc:creator>
  <cp:keywords/>
  <dc:description/>
  <cp:lastModifiedBy>Charlotte O'Regan</cp:lastModifiedBy>
  <cp:revision>2</cp:revision>
  <dcterms:created xsi:type="dcterms:W3CDTF">2024-12-11T17:39:00Z</dcterms:created>
  <dcterms:modified xsi:type="dcterms:W3CDTF">2024-12-11T17:39:00Z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0x010100E17AF4843EEC3A43A337A06C47A862A3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5888;#Lewis Tibbs</vt:lpwstr>
  </property>
</Properties>
</file>